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93" w:rsidRPr="00D32993" w:rsidRDefault="00D32993" w:rsidP="00380A9A">
      <w:pPr>
        <w:pStyle w:val="formatvorlageblockzeilenabstand15zeilen"/>
        <w:spacing w:before="0" w:beforeAutospacing="0" w:after="0" w:afterAutospacing="0" w:line="276" w:lineRule="auto"/>
        <w:rPr>
          <w:rFonts w:ascii="Calibri" w:hAnsi="Calibri"/>
          <w:b/>
          <w:color w:val="000000"/>
          <w:sz w:val="22"/>
          <w:szCs w:val="22"/>
        </w:rPr>
      </w:pPr>
      <w:r w:rsidRPr="00D32993">
        <w:rPr>
          <w:rFonts w:ascii="Calibri" w:hAnsi="Calibri"/>
          <w:b/>
          <w:color w:val="000000"/>
          <w:sz w:val="22"/>
          <w:szCs w:val="22"/>
        </w:rPr>
        <w:t xml:space="preserve">P R E S </w:t>
      </w:r>
      <w:proofErr w:type="spellStart"/>
      <w:r w:rsidRPr="00D32993">
        <w:rPr>
          <w:rFonts w:ascii="Calibri" w:hAnsi="Calibri"/>
          <w:b/>
          <w:color w:val="000000"/>
          <w:sz w:val="22"/>
          <w:szCs w:val="22"/>
        </w:rPr>
        <w:t>S</w:t>
      </w:r>
      <w:proofErr w:type="spellEnd"/>
      <w:r w:rsidRPr="00D32993">
        <w:rPr>
          <w:rFonts w:ascii="Calibri" w:hAnsi="Calibri"/>
          <w:b/>
          <w:color w:val="000000"/>
          <w:sz w:val="22"/>
          <w:szCs w:val="22"/>
        </w:rPr>
        <w:t xml:space="preserve"> E M I T </w:t>
      </w:r>
      <w:proofErr w:type="spellStart"/>
      <w:r w:rsidRPr="00D32993">
        <w:rPr>
          <w:rFonts w:ascii="Calibri" w:hAnsi="Calibri"/>
          <w:b/>
          <w:color w:val="000000"/>
          <w:sz w:val="22"/>
          <w:szCs w:val="22"/>
        </w:rPr>
        <w:t>T</w:t>
      </w:r>
      <w:proofErr w:type="spellEnd"/>
      <w:r w:rsidRPr="00D32993">
        <w:rPr>
          <w:rFonts w:ascii="Calibri" w:hAnsi="Calibri"/>
          <w:b/>
          <w:color w:val="000000"/>
          <w:sz w:val="22"/>
          <w:szCs w:val="22"/>
        </w:rPr>
        <w:t xml:space="preserve"> E I L U N G</w:t>
      </w:r>
      <w:r w:rsidR="00764EE1">
        <w:rPr>
          <w:noProof/>
        </w:rPr>
        <w:drawing>
          <wp:anchor distT="0" distB="0" distL="114300" distR="114300" simplePos="0" relativeHeight="251659264" behindDoc="1" locked="0" layoutInCell="1" allowOverlap="1">
            <wp:simplePos x="0" y="0"/>
            <wp:positionH relativeFrom="margin">
              <wp:posOffset>4747260</wp:posOffset>
            </wp:positionH>
            <wp:positionV relativeFrom="margin">
              <wp:posOffset>-568325</wp:posOffset>
            </wp:positionV>
            <wp:extent cx="1382395" cy="1374140"/>
            <wp:effectExtent l="0" t="0" r="0" b="0"/>
            <wp:wrapTight wrapText="bothSides">
              <wp:wrapPolygon edited="0">
                <wp:start x="0" y="0"/>
                <wp:lineTo x="0" y="21261"/>
                <wp:lineTo x="21431" y="21261"/>
                <wp:lineTo x="21431"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331" r="3305"/>
                    <a:stretch>
                      <a:fillRect/>
                    </a:stretch>
                  </pic:blipFill>
                  <pic:spPr bwMode="auto">
                    <a:xfrm>
                      <a:off x="0" y="0"/>
                      <a:ext cx="1382395" cy="1374140"/>
                    </a:xfrm>
                    <a:prstGeom prst="rect">
                      <a:avLst/>
                    </a:prstGeom>
                    <a:noFill/>
                  </pic:spPr>
                </pic:pic>
              </a:graphicData>
            </a:graphic>
          </wp:anchor>
        </w:drawing>
      </w:r>
    </w:p>
    <w:p w:rsidR="00D32993" w:rsidRDefault="00D32993" w:rsidP="00380A9A">
      <w:pPr>
        <w:pStyle w:val="formatvorlageblockzeilenabstand15zeilen"/>
        <w:spacing w:before="0" w:beforeAutospacing="0" w:after="0" w:afterAutospacing="0" w:line="276" w:lineRule="auto"/>
        <w:rPr>
          <w:rFonts w:ascii="Calibri" w:hAnsi="Calibri"/>
          <w:b/>
          <w:color w:val="000000"/>
          <w:sz w:val="22"/>
          <w:szCs w:val="22"/>
        </w:rPr>
      </w:pPr>
    </w:p>
    <w:p w:rsidR="00AC4457" w:rsidRDefault="00AC4457" w:rsidP="00380A9A">
      <w:pPr>
        <w:pStyle w:val="formatvorlageblockzeilenabstand15zeilen"/>
        <w:spacing w:before="0" w:beforeAutospacing="0" w:after="0" w:afterAutospacing="0" w:line="276" w:lineRule="auto"/>
        <w:rPr>
          <w:rFonts w:ascii="Calibri" w:hAnsi="Calibri"/>
          <w:b/>
          <w:color w:val="000000"/>
          <w:sz w:val="22"/>
          <w:szCs w:val="22"/>
        </w:rPr>
      </w:pPr>
    </w:p>
    <w:p w:rsidR="00132E10" w:rsidRDefault="00132E10" w:rsidP="00563500">
      <w:pPr>
        <w:spacing w:after="0"/>
        <w:rPr>
          <w:b/>
          <w:bCs/>
        </w:rPr>
      </w:pPr>
      <w:proofErr w:type="spellStart"/>
      <w:r>
        <w:rPr>
          <w:b/>
          <w:bCs/>
        </w:rPr>
        <w:t>Testimony</w:t>
      </w:r>
      <w:proofErr w:type="spellEnd"/>
      <w:r>
        <w:rPr>
          <w:b/>
          <w:bCs/>
        </w:rPr>
        <w:t xml:space="preserve"> – </w:t>
      </w:r>
      <w:proofErr w:type="spellStart"/>
      <w:r>
        <w:rPr>
          <w:b/>
          <w:bCs/>
        </w:rPr>
        <w:t>Truth</w:t>
      </w:r>
      <w:proofErr w:type="spellEnd"/>
      <w:r>
        <w:rPr>
          <w:b/>
          <w:bCs/>
        </w:rPr>
        <w:t xml:space="preserve"> </w:t>
      </w:r>
      <w:proofErr w:type="spellStart"/>
      <w:r>
        <w:rPr>
          <w:b/>
          <w:bCs/>
        </w:rPr>
        <w:t>or</w:t>
      </w:r>
      <w:proofErr w:type="spellEnd"/>
      <w:r>
        <w:rPr>
          <w:b/>
          <w:bCs/>
        </w:rPr>
        <w:t xml:space="preserve"> Politics</w:t>
      </w:r>
    </w:p>
    <w:p w:rsidR="006B5696" w:rsidRPr="00E34442" w:rsidRDefault="006B5696" w:rsidP="00563500">
      <w:pPr>
        <w:spacing w:after="0"/>
        <w:rPr>
          <w:b/>
          <w:bCs/>
        </w:rPr>
      </w:pPr>
      <w:r>
        <w:rPr>
          <w:b/>
          <w:bCs/>
        </w:rPr>
        <w:t>Formen der Erinnerung an die Jugoslawien-Kriege</w:t>
      </w:r>
    </w:p>
    <w:p w:rsidR="003C3726" w:rsidRDefault="003C3726" w:rsidP="00563500">
      <w:pPr>
        <w:spacing w:after="0"/>
        <w:rPr>
          <w:bCs/>
        </w:rPr>
      </w:pPr>
    </w:p>
    <w:p w:rsidR="00AC11AE" w:rsidRDefault="00AC11AE" w:rsidP="00563500">
      <w:pPr>
        <w:spacing w:after="0"/>
        <w:rPr>
          <w:bCs/>
        </w:rPr>
      </w:pPr>
      <w:r>
        <w:rPr>
          <w:bCs/>
        </w:rPr>
        <w:t>Pressegespräch:</w:t>
      </w:r>
      <w:r>
        <w:rPr>
          <w:bCs/>
        </w:rPr>
        <w:tab/>
        <w:t>Do, 12. April 2018, 11.00 Uhr</w:t>
      </w:r>
    </w:p>
    <w:p w:rsidR="00563500" w:rsidRPr="00CE3B96" w:rsidRDefault="00563500" w:rsidP="00563500">
      <w:pPr>
        <w:spacing w:after="0"/>
        <w:rPr>
          <w:bCs/>
        </w:rPr>
      </w:pPr>
      <w:r w:rsidRPr="00CE3B96">
        <w:rPr>
          <w:bCs/>
        </w:rPr>
        <w:t xml:space="preserve">Eröffnung: </w:t>
      </w:r>
      <w:r w:rsidR="003C3726">
        <w:rPr>
          <w:bCs/>
        </w:rPr>
        <w:tab/>
      </w:r>
      <w:r w:rsidR="00AC260D">
        <w:rPr>
          <w:bCs/>
        </w:rPr>
        <w:t xml:space="preserve"> </w:t>
      </w:r>
      <w:r w:rsidR="00AC11AE">
        <w:rPr>
          <w:bCs/>
        </w:rPr>
        <w:tab/>
      </w:r>
      <w:r w:rsidR="00132E10">
        <w:rPr>
          <w:bCs/>
        </w:rPr>
        <w:t xml:space="preserve">Do, 12. April 2018, </w:t>
      </w:r>
      <w:r w:rsidR="00166FBF">
        <w:rPr>
          <w:bCs/>
        </w:rPr>
        <w:t>1</w:t>
      </w:r>
      <w:r w:rsidR="003C3726">
        <w:rPr>
          <w:bCs/>
        </w:rPr>
        <w:t>9</w:t>
      </w:r>
      <w:r w:rsidR="00166FBF">
        <w:rPr>
          <w:bCs/>
        </w:rPr>
        <w:t>.00 Uhr</w:t>
      </w:r>
    </w:p>
    <w:p w:rsidR="00563500" w:rsidRPr="00CE3B96" w:rsidRDefault="00563500" w:rsidP="00563500">
      <w:pPr>
        <w:spacing w:after="0"/>
        <w:rPr>
          <w:bCs/>
        </w:rPr>
      </w:pPr>
      <w:r w:rsidRPr="00CE3B96">
        <w:rPr>
          <w:bCs/>
        </w:rPr>
        <w:t xml:space="preserve">Laufzeit: </w:t>
      </w:r>
      <w:r w:rsidR="003C3726">
        <w:rPr>
          <w:bCs/>
        </w:rPr>
        <w:tab/>
      </w:r>
      <w:r w:rsidR="00AC11AE">
        <w:rPr>
          <w:bCs/>
        </w:rPr>
        <w:tab/>
      </w:r>
      <w:r w:rsidR="003943B0">
        <w:rPr>
          <w:bCs/>
        </w:rPr>
        <w:t>13. April</w:t>
      </w:r>
      <w:r w:rsidR="00132E10">
        <w:rPr>
          <w:bCs/>
        </w:rPr>
        <w:t xml:space="preserve"> bis 30. September 2018</w:t>
      </w:r>
    </w:p>
    <w:p w:rsidR="00E41E49" w:rsidRDefault="00E41E49" w:rsidP="00E41E49">
      <w:pPr>
        <w:spacing w:after="0"/>
        <w:rPr>
          <w:b/>
          <w:bCs/>
        </w:rPr>
      </w:pPr>
    </w:p>
    <w:p w:rsidR="00374C97" w:rsidRPr="00A95438" w:rsidRDefault="00374C97" w:rsidP="00280909">
      <w:pPr>
        <w:spacing w:after="0"/>
        <w:jc w:val="both"/>
        <w:rPr>
          <w:bCs/>
        </w:rPr>
      </w:pPr>
    </w:p>
    <w:p w:rsidR="00A95438" w:rsidRPr="00A95438" w:rsidRDefault="00A95438" w:rsidP="00A95438">
      <w:pPr>
        <w:spacing w:after="0"/>
        <w:jc w:val="both"/>
        <w:rPr>
          <w:bCs/>
        </w:rPr>
      </w:pPr>
      <w:r w:rsidRPr="00A95438">
        <w:rPr>
          <w:bCs/>
        </w:rPr>
        <w:t xml:space="preserve">Seit Beginn der Jugoslawien-Kriege sind mehr als 25 Jahre vergangen. Sie haben in Europa die Vorstellung erschüttert, dass die nach dem Zweiten Weltkrieg aufgebauten Strukturen einen dauerhaften Frieden sichern würden. Auf dem Balkan bestehen die Konflikte in Form politischer, wirtschaftlicher, symbolisch-kultureller und erinnerungspolitischer Auseinandersetzungen zwischen und innerhalb der Nachfolgestaaten bis heute weiter. </w:t>
      </w:r>
    </w:p>
    <w:p w:rsidR="00A95438" w:rsidRPr="00A95438" w:rsidRDefault="00A95438" w:rsidP="00A95438">
      <w:pPr>
        <w:spacing w:after="0"/>
        <w:jc w:val="both"/>
        <w:rPr>
          <w:bCs/>
        </w:rPr>
      </w:pPr>
      <w:r w:rsidRPr="00A95438">
        <w:rPr>
          <w:bCs/>
        </w:rPr>
        <w:t xml:space="preserve">Jahrelang hat Europa die Illusion einer friedlichen Nachkriegszeit aufrechterhalten: die Jugoslawien-Kriege waren aus dieser Geschichte ausgenommen, hierfür waren Begriffe wie Balkanisierung und Stammes- oder Bürgerkriege zentral. In dieser Zeit waren es europäische NATO-Soldaten, auch aus Österreich, welche „den Frieden aufrechterhielten“ oder genauer gesagt „den Konflikt managten“. Zugleich trieben Europäische Banken und Investoren die </w:t>
      </w:r>
      <w:proofErr w:type="spellStart"/>
      <w:r w:rsidRPr="00A95438">
        <w:rPr>
          <w:bCs/>
        </w:rPr>
        <w:t>Deindustrialisierung</w:t>
      </w:r>
      <w:proofErr w:type="spellEnd"/>
      <w:r w:rsidRPr="00A95438">
        <w:rPr>
          <w:bCs/>
        </w:rPr>
        <w:t xml:space="preserve"> der Nachfolgestaaten voran, um billige Arbeitskräfte zu sichern.</w:t>
      </w:r>
    </w:p>
    <w:p w:rsidR="003936D5" w:rsidRPr="00A95438" w:rsidRDefault="00A95438" w:rsidP="00A95438">
      <w:pPr>
        <w:spacing w:after="0"/>
        <w:jc w:val="both"/>
        <w:rPr>
          <w:bCs/>
        </w:rPr>
      </w:pPr>
      <w:r w:rsidRPr="00A95438">
        <w:rPr>
          <w:bCs/>
        </w:rPr>
        <w:t>In den letzten Jahren gab es dennoch erste Bemühungen, die Jugoslawien-Kriege in die europäische Gedenkkultur aufzunehmen. In Wien, wo über 300 000 Jugoslawen leben – viele wegen des Konfliktmanagements und des Übergangs zum Kapitalismus – ist dieser Prozess sehr wichtig. Ziel des Projektes ist es daher, durch Zeugnisse von Kriegsteilnehmer*innen und Antikriegsaktivist*innen das Wissen über Akteur*innen, Ursachen und Konsequenzen der Kriege zu erweitern.</w:t>
      </w:r>
    </w:p>
    <w:p w:rsidR="00A95438" w:rsidRPr="00C650EC" w:rsidRDefault="00A95438" w:rsidP="00A95438">
      <w:pPr>
        <w:spacing w:after="0"/>
        <w:jc w:val="both"/>
        <w:rPr>
          <w:bCs/>
          <w:i/>
        </w:rPr>
      </w:pPr>
      <w:proofErr w:type="spellStart"/>
      <w:r w:rsidRPr="00C650EC">
        <w:rPr>
          <w:bCs/>
          <w:i/>
        </w:rPr>
        <w:t>Noa</w:t>
      </w:r>
      <w:proofErr w:type="spellEnd"/>
      <w:r w:rsidRPr="00C650EC">
        <w:rPr>
          <w:bCs/>
          <w:i/>
        </w:rPr>
        <w:t xml:space="preserve"> </w:t>
      </w:r>
      <w:proofErr w:type="spellStart"/>
      <w:r w:rsidRPr="00C650EC">
        <w:rPr>
          <w:bCs/>
          <w:i/>
        </w:rPr>
        <w:t>Treister</w:t>
      </w:r>
      <w:proofErr w:type="spellEnd"/>
      <w:r w:rsidRPr="00C650EC">
        <w:rPr>
          <w:bCs/>
          <w:i/>
        </w:rPr>
        <w:t>, Kuratorin</w:t>
      </w:r>
    </w:p>
    <w:p w:rsidR="00A95438" w:rsidRDefault="00A95438" w:rsidP="00A95438">
      <w:pPr>
        <w:spacing w:after="0"/>
        <w:jc w:val="both"/>
        <w:rPr>
          <w:b/>
          <w:bCs/>
        </w:rPr>
      </w:pPr>
    </w:p>
    <w:p w:rsidR="00A95438" w:rsidRDefault="00A95438" w:rsidP="00A95438">
      <w:pPr>
        <w:spacing w:after="0"/>
        <w:jc w:val="both"/>
        <w:rPr>
          <w:b/>
          <w:bCs/>
        </w:rPr>
      </w:pPr>
    </w:p>
    <w:p w:rsidR="00E368A4" w:rsidRPr="00E368A4" w:rsidRDefault="00405E92" w:rsidP="00E368A4">
      <w:pPr>
        <w:spacing w:after="0"/>
        <w:jc w:val="both"/>
        <w:rPr>
          <w:bCs/>
        </w:rPr>
      </w:pPr>
      <w:r>
        <w:rPr>
          <w:b/>
          <w:bCs/>
        </w:rPr>
        <w:t>KURZINFORMATION</w:t>
      </w:r>
    </w:p>
    <w:p w:rsidR="001044E9" w:rsidRDefault="001044E9" w:rsidP="00825366">
      <w:pPr>
        <w:spacing w:after="0"/>
        <w:jc w:val="both"/>
        <w:rPr>
          <w:bCs/>
        </w:rPr>
      </w:pPr>
    </w:p>
    <w:p w:rsidR="005D61F3" w:rsidRDefault="00825366" w:rsidP="00825366">
      <w:pPr>
        <w:spacing w:after="0"/>
        <w:jc w:val="both"/>
        <w:rPr>
          <w:bCs/>
        </w:rPr>
      </w:pPr>
      <w:r>
        <w:rPr>
          <w:bCs/>
        </w:rPr>
        <w:t xml:space="preserve">Vielleicht ist der Krieg in Jugoslawien </w:t>
      </w:r>
      <w:r w:rsidRPr="00672968">
        <w:rPr>
          <w:bCs/>
        </w:rPr>
        <w:t>komplizierter, als es uns die Geschichtsbücher glauben machen wollen</w:t>
      </w:r>
      <w:r w:rsidRPr="00E368A4">
        <w:rPr>
          <w:bCs/>
        </w:rPr>
        <w:t>. In Jugoslawien und auch in Österreich leben hunderttausende Menschen, die in diesen Kriegen gekämpft haben, die vor ihnen geflohen sind, die Angehörige, Hab und Gut verloren haben.</w:t>
      </w:r>
      <w:r>
        <w:rPr>
          <w:bCs/>
        </w:rPr>
        <w:t xml:space="preserve"> </w:t>
      </w:r>
      <w:r w:rsidRPr="00EB23ED">
        <w:rPr>
          <w:b/>
          <w:bCs/>
        </w:rPr>
        <w:t>Für viele ist der Krieg Teil des Alltags geblieben.</w:t>
      </w:r>
      <w:r w:rsidRPr="0067097C">
        <w:rPr>
          <w:b/>
          <w:bCs/>
        </w:rPr>
        <w:t xml:space="preserve"> </w:t>
      </w:r>
      <w:r w:rsidRPr="00E368A4">
        <w:rPr>
          <w:bCs/>
        </w:rPr>
        <w:t>Durch die Zerstörung der Jugoslawischen Gesellschaft verschwanden soziale Institutionen und  mit ihnen gesellschaftliche Bezugsrahmen und die Sicherheit persönlicher Netzwerke.</w:t>
      </w:r>
      <w:r w:rsidR="002D6F66">
        <w:rPr>
          <w:bCs/>
        </w:rPr>
        <w:t xml:space="preserve"> </w:t>
      </w:r>
      <w:r w:rsidRPr="00E368A4">
        <w:rPr>
          <w:bCs/>
        </w:rPr>
        <w:t>Wie reagieren die Menschen darauf? Wie lässt sich mit solchen Kriegen und den unvermeidlich traumatischen Erfahrungen der Beteiligten so umgehen, dass die Konflikte nicht auf die nächsten Generationen übertragen werden und andere – gewaltfreie – Möglichkeiten der Konfliktlösung möglich werden?</w:t>
      </w:r>
    </w:p>
    <w:p w:rsidR="00AE2308" w:rsidRPr="00E368A4" w:rsidRDefault="00AE2308" w:rsidP="00825366">
      <w:pPr>
        <w:spacing w:after="0"/>
        <w:jc w:val="both"/>
        <w:rPr>
          <w:bCs/>
        </w:rPr>
      </w:pPr>
    </w:p>
    <w:p w:rsidR="00825366" w:rsidRDefault="00825366" w:rsidP="00825366">
      <w:pPr>
        <w:spacing w:after="0"/>
        <w:jc w:val="both"/>
        <w:rPr>
          <w:bCs/>
        </w:rPr>
      </w:pPr>
      <w:r w:rsidRPr="00E368A4">
        <w:rPr>
          <w:bCs/>
        </w:rPr>
        <w:t xml:space="preserve">In Zusammenarbeit mit </w:t>
      </w:r>
      <w:r w:rsidRPr="004577D1">
        <w:rPr>
          <w:bCs/>
        </w:rPr>
        <w:t>Organisationen von Kriegsteilnehmer</w:t>
      </w:r>
      <w:r w:rsidR="002E6FDC">
        <w:rPr>
          <w:bCs/>
        </w:rPr>
        <w:t>*i</w:t>
      </w:r>
      <w:r w:rsidRPr="004577D1">
        <w:rPr>
          <w:bCs/>
        </w:rPr>
        <w:t>nnen</w:t>
      </w:r>
      <w:r w:rsidRPr="00E368A4">
        <w:rPr>
          <w:bCs/>
        </w:rPr>
        <w:t xml:space="preserve"> behandeln das </w:t>
      </w:r>
      <w:r w:rsidRPr="0067097C">
        <w:rPr>
          <w:b/>
          <w:bCs/>
          <w:i/>
        </w:rPr>
        <w:t xml:space="preserve">Center </w:t>
      </w:r>
      <w:proofErr w:type="spellStart"/>
      <w:r w:rsidRPr="0067097C">
        <w:rPr>
          <w:b/>
          <w:bCs/>
          <w:i/>
        </w:rPr>
        <w:t>for</w:t>
      </w:r>
      <w:proofErr w:type="spellEnd"/>
      <w:r w:rsidRPr="0067097C">
        <w:rPr>
          <w:b/>
          <w:bCs/>
          <w:i/>
        </w:rPr>
        <w:t xml:space="preserve"> Cultural </w:t>
      </w:r>
      <w:proofErr w:type="spellStart"/>
      <w:r w:rsidRPr="0067097C">
        <w:rPr>
          <w:b/>
          <w:bCs/>
          <w:i/>
        </w:rPr>
        <w:t>Decontamination</w:t>
      </w:r>
      <w:proofErr w:type="spellEnd"/>
      <w:r w:rsidRPr="0067097C">
        <w:rPr>
          <w:b/>
          <w:bCs/>
        </w:rPr>
        <w:t xml:space="preserve"> </w:t>
      </w:r>
      <w:r w:rsidRPr="0067097C">
        <w:rPr>
          <w:bCs/>
        </w:rPr>
        <w:t>und</w:t>
      </w:r>
      <w:r w:rsidRPr="0067097C">
        <w:rPr>
          <w:b/>
          <w:bCs/>
        </w:rPr>
        <w:t xml:space="preserve"> </w:t>
      </w:r>
      <w:r w:rsidRPr="0067097C">
        <w:rPr>
          <w:b/>
          <w:bCs/>
          <w:i/>
        </w:rPr>
        <w:t xml:space="preserve">The Ignorant Schoolmaster </w:t>
      </w:r>
      <w:proofErr w:type="spellStart"/>
      <w:r w:rsidRPr="0067097C">
        <w:rPr>
          <w:b/>
          <w:bCs/>
          <w:i/>
        </w:rPr>
        <w:t>and</w:t>
      </w:r>
      <w:proofErr w:type="spellEnd"/>
      <w:r w:rsidRPr="0067097C">
        <w:rPr>
          <w:b/>
          <w:bCs/>
          <w:i/>
        </w:rPr>
        <w:t xml:space="preserve"> </w:t>
      </w:r>
      <w:proofErr w:type="spellStart"/>
      <w:r w:rsidRPr="0067097C">
        <w:rPr>
          <w:b/>
          <w:bCs/>
          <w:i/>
        </w:rPr>
        <w:t>his</w:t>
      </w:r>
      <w:proofErr w:type="spellEnd"/>
      <w:r w:rsidRPr="0067097C">
        <w:rPr>
          <w:b/>
          <w:bCs/>
          <w:i/>
        </w:rPr>
        <w:t xml:space="preserve"> </w:t>
      </w:r>
      <w:proofErr w:type="spellStart"/>
      <w:r w:rsidRPr="0067097C">
        <w:rPr>
          <w:b/>
          <w:bCs/>
          <w:i/>
        </w:rPr>
        <w:t>Commitees</w:t>
      </w:r>
      <w:proofErr w:type="spellEnd"/>
      <w:r w:rsidRPr="00E368A4">
        <w:rPr>
          <w:bCs/>
        </w:rPr>
        <w:t xml:space="preserve"> aus Belgrad sowie </w:t>
      </w:r>
      <w:proofErr w:type="spellStart"/>
      <w:r w:rsidRPr="00035D9B">
        <w:rPr>
          <w:b/>
          <w:bCs/>
          <w:i/>
        </w:rPr>
        <w:lastRenderedPageBreak/>
        <w:t>Boem</w:t>
      </w:r>
      <w:proofErr w:type="spellEnd"/>
      <w:r w:rsidRPr="00035D9B">
        <w:rPr>
          <w:b/>
          <w:bCs/>
          <w:i/>
        </w:rPr>
        <w:t>*</w:t>
      </w:r>
      <w:r w:rsidRPr="00E368A4">
        <w:rPr>
          <w:bCs/>
        </w:rPr>
        <w:t xml:space="preserve"> aus Wien diese Fragen. Im Zuge dieser Auseinandersetzungen wurden unzählige Round-Table-Gespräche und Interviews geführt, aus denen ein Archiv entstanden ist. Die dabei zu Wort kommenden Menschen blicken nicht aus </w:t>
      </w:r>
      <w:proofErr w:type="gramStart"/>
      <w:r w:rsidRPr="00E368A4">
        <w:rPr>
          <w:bCs/>
        </w:rPr>
        <w:t>der historischen Totalen</w:t>
      </w:r>
      <w:proofErr w:type="gramEnd"/>
      <w:r w:rsidRPr="00E368A4">
        <w:rPr>
          <w:bCs/>
        </w:rPr>
        <w:t xml:space="preserve"> auf die Geschehnisse. Vielmehr erzählen sie eine </w:t>
      </w:r>
      <w:r w:rsidRPr="0067097C">
        <w:rPr>
          <w:b/>
          <w:bCs/>
        </w:rPr>
        <w:t>soziale Geschichte von persönlichen und kollektiven Erfahrungen.</w:t>
      </w:r>
      <w:r w:rsidRPr="00E368A4">
        <w:rPr>
          <w:bCs/>
        </w:rPr>
        <w:t xml:space="preserve"> Was sie hervorbringen, sind keine Dokumente, sondern </w:t>
      </w:r>
      <w:r w:rsidRPr="005327B2">
        <w:rPr>
          <w:b/>
          <w:bCs/>
        </w:rPr>
        <w:t>Zeugnisse.</w:t>
      </w:r>
      <w:r w:rsidRPr="00E368A4">
        <w:rPr>
          <w:bCs/>
        </w:rPr>
        <w:t xml:space="preserve"> Die Kriege in Jugoslawien erscheinen in einem anderen Licht als dem medialen. Sichtbar wird ein sehr konkreter Krieg mit ebenso konkreten Ursachen und Folgen.</w:t>
      </w:r>
      <w:r w:rsidR="00AE2308">
        <w:rPr>
          <w:bCs/>
        </w:rPr>
        <w:t xml:space="preserve"> </w:t>
      </w:r>
      <w:r w:rsidRPr="006F0836">
        <w:rPr>
          <w:bCs/>
        </w:rPr>
        <w:t xml:space="preserve">Die Ausstellung zum Projekt </w:t>
      </w:r>
      <w:proofErr w:type="spellStart"/>
      <w:r w:rsidRPr="006F0836">
        <w:rPr>
          <w:bCs/>
          <w:i/>
        </w:rPr>
        <w:t>Testimony</w:t>
      </w:r>
      <w:proofErr w:type="spellEnd"/>
      <w:r w:rsidRPr="006F0836">
        <w:rPr>
          <w:bCs/>
          <w:i/>
        </w:rPr>
        <w:t xml:space="preserve"> – </w:t>
      </w:r>
      <w:proofErr w:type="spellStart"/>
      <w:r w:rsidRPr="006F0836">
        <w:rPr>
          <w:bCs/>
          <w:i/>
        </w:rPr>
        <w:t>Truth</w:t>
      </w:r>
      <w:proofErr w:type="spellEnd"/>
      <w:r w:rsidRPr="006F0836">
        <w:rPr>
          <w:bCs/>
          <w:i/>
        </w:rPr>
        <w:t xml:space="preserve"> </w:t>
      </w:r>
      <w:proofErr w:type="spellStart"/>
      <w:r w:rsidRPr="006F0836">
        <w:rPr>
          <w:bCs/>
          <w:i/>
        </w:rPr>
        <w:t>or</w:t>
      </w:r>
      <w:proofErr w:type="spellEnd"/>
      <w:r w:rsidRPr="006F0836">
        <w:rPr>
          <w:bCs/>
          <w:i/>
        </w:rPr>
        <w:t xml:space="preserve"> Politics</w:t>
      </w:r>
      <w:r w:rsidRPr="006F0836">
        <w:rPr>
          <w:bCs/>
        </w:rPr>
        <w:t xml:space="preserve"> vereinigt künstlerische Positionen, die</w:t>
      </w:r>
      <w:r w:rsidRPr="00E368A4">
        <w:rPr>
          <w:bCs/>
        </w:rPr>
        <w:t xml:space="preserve"> sich mit diesen Interviews und den sie verhandelnden Fragen auseinandergesetzt haben.</w:t>
      </w:r>
    </w:p>
    <w:p w:rsidR="000E2598" w:rsidRDefault="000E2598" w:rsidP="00A87C71">
      <w:pPr>
        <w:spacing w:after="0"/>
        <w:jc w:val="both"/>
        <w:rPr>
          <w:bCs/>
        </w:rPr>
      </w:pPr>
    </w:p>
    <w:p w:rsidR="00C66707" w:rsidRDefault="00C66707" w:rsidP="00A87C71">
      <w:pPr>
        <w:spacing w:after="0"/>
        <w:jc w:val="both"/>
        <w:rPr>
          <w:bCs/>
        </w:rPr>
      </w:pPr>
    </w:p>
    <w:p w:rsidR="001836A2" w:rsidRPr="00374C97" w:rsidRDefault="00405E92" w:rsidP="00A87C71">
      <w:pPr>
        <w:spacing w:after="0"/>
        <w:jc w:val="both"/>
        <w:rPr>
          <w:b/>
          <w:bCs/>
        </w:rPr>
      </w:pPr>
      <w:r>
        <w:rPr>
          <w:b/>
          <w:bCs/>
        </w:rPr>
        <w:t>ZUM PROJEKT</w:t>
      </w:r>
    </w:p>
    <w:p w:rsidR="00E24EB9" w:rsidRDefault="00E24EB9" w:rsidP="00E368A4">
      <w:pPr>
        <w:spacing w:after="0"/>
        <w:jc w:val="both"/>
        <w:rPr>
          <w:bCs/>
        </w:rPr>
      </w:pPr>
    </w:p>
    <w:p w:rsidR="009F142E" w:rsidRDefault="002D6F66" w:rsidP="009F142E">
      <w:pPr>
        <w:spacing w:after="0"/>
        <w:jc w:val="both"/>
        <w:rPr>
          <w:bCs/>
        </w:rPr>
      </w:pPr>
      <w:r w:rsidRPr="00E368A4">
        <w:rPr>
          <w:bCs/>
        </w:rPr>
        <w:t xml:space="preserve">Vor 25 Jahren war der Krieg sehr nah. Südlich der Steiermark und Kärntens wurde gekämpft. Von außen war kaum zu durchschauen, wer da gegen wen kämpfte und warum Jugoslawien in eine Reihe kleinerer Länder zerfiel, in denen nationalistische </w:t>
      </w:r>
      <w:proofErr w:type="spellStart"/>
      <w:r w:rsidRPr="00E368A4">
        <w:rPr>
          <w:bCs/>
        </w:rPr>
        <w:t>Rhetoriken</w:t>
      </w:r>
      <w:proofErr w:type="spellEnd"/>
      <w:r w:rsidRPr="00E368A4">
        <w:rPr>
          <w:bCs/>
        </w:rPr>
        <w:t xml:space="preserve"> den Krieg mit politischen Mitteln fortsetzen.</w:t>
      </w:r>
      <w:r>
        <w:rPr>
          <w:bCs/>
        </w:rPr>
        <w:t xml:space="preserve"> In</w:t>
      </w:r>
      <w:r w:rsidR="006C03E2">
        <w:rPr>
          <w:bCs/>
        </w:rPr>
        <w:t xml:space="preserve"> Form </w:t>
      </w:r>
      <w:r w:rsidR="00A964B6">
        <w:rPr>
          <w:bCs/>
        </w:rPr>
        <w:t xml:space="preserve">politischer, wirtschaftlicher, </w:t>
      </w:r>
      <w:r w:rsidR="006C03E2">
        <w:rPr>
          <w:bCs/>
        </w:rPr>
        <w:t>symbolisch-kulturell</w:t>
      </w:r>
      <w:r w:rsidR="00A964B6">
        <w:rPr>
          <w:bCs/>
        </w:rPr>
        <w:t>er und erinnerungspolitischer</w:t>
      </w:r>
      <w:r w:rsidR="006C03E2">
        <w:rPr>
          <w:bCs/>
        </w:rPr>
        <w:t xml:space="preserve"> Auseinandersetzungen zwischen und</w:t>
      </w:r>
      <w:r>
        <w:rPr>
          <w:bCs/>
        </w:rPr>
        <w:t xml:space="preserve"> innerhalb der Nachfolgestaaten bestehen die Konflikte bis heute weiter. </w:t>
      </w:r>
      <w:r w:rsidR="00E600FA">
        <w:rPr>
          <w:bCs/>
        </w:rPr>
        <w:t>Die Aushandlungsprozesse um historische Erinnerung betreffen auch Österreich. In Wien leben 300.000 Menschen aus dem ehemaligen Jugoslawien, zu der seit den 1960er und 1970er Jahren bestehenden Community jugoslawischer „Gastarbeiter“ kamen mit dem Krieg etwa 115.000 Flüchtlinge hinzu.</w:t>
      </w:r>
    </w:p>
    <w:p w:rsidR="00E600FA" w:rsidRDefault="00E600FA" w:rsidP="009F142E">
      <w:pPr>
        <w:spacing w:after="0"/>
        <w:jc w:val="both"/>
        <w:rPr>
          <w:bCs/>
        </w:rPr>
      </w:pPr>
    </w:p>
    <w:p w:rsidR="009F142E" w:rsidRDefault="00B90AB1" w:rsidP="009F142E">
      <w:pPr>
        <w:spacing w:after="0"/>
        <w:jc w:val="both"/>
        <w:rPr>
          <w:bCs/>
        </w:rPr>
      </w:pPr>
      <w:r>
        <w:rPr>
          <w:bCs/>
        </w:rPr>
        <w:t>Die historisc</w:t>
      </w:r>
      <w:r w:rsidR="002470F4">
        <w:rPr>
          <w:bCs/>
        </w:rPr>
        <w:t>he Komplexität der Jugoslawienk</w:t>
      </w:r>
      <w:r>
        <w:rPr>
          <w:bCs/>
        </w:rPr>
        <w:t xml:space="preserve">riege äußert sich in dem oftmals vielschichtigen und widersprüchlichen Verhalten von Individuen und Gruppen – Kategorien von Opfer und Täter sind nicht </w:t>
      </w:r>
      <w:r w:rsidR="002470F4">
        <w:rPr>
          <w:bCs/>
        </w:rPr>
        <w:t xml:space="preserve">immer </w:t>
      </w:r>
      <w:r>
        <w:rPr>
          <w:bCs/>
        </w:rPr>
        <w:t>voneinander abzugrenzen. Die juristisch</w:t>
      </w:r>
      <w:r w:rsidR="002470F4">
        <w:rPr>
          <w:bCs/>
        </w:rPr>
        <w:t>e Aufarbeitung der Jugoslawienk</w:t>
      </w:r>
      <w:r>
        <w:rPr>
          <w:bCs/>
        </w:rPr>
        <w:t xml:space="preserve">riege gestaltet sich bis heute </w:t>
      </w:r>
      <w:r w:rsidRPr="006F0836">
        <w:rPr>
          <w:bCs/>
        </w:rPr>
        <w:t>schwierig</w:t>
      </w:r>
      <w:r>
        <w:rPr>
          <w:bCs/>
        </w:rPr>
        <w:t>, im Rahmen der „</w:t>
      </w:r>
      <w:proofErr w:type="spellStart"/>
      <w:r>
        <w:rPr>
          <w:bCs/>
        </w:rPr>
        <w:t>Transitional</w:t>
      </w:r>
      <w:proofErr w:type="spellEnd"/>
      <w:r>
        <w:rPr>
          <w:bCs/>
        </w:rPr>
        <w:t xml:space="preserve"> Justice“ verurteilten der Internationale Strafgerichtshof für das ehemalige Jugoslawien (ICTY) und nationale Gerichte der Nachfolgestaaten nur wenige politische und militärische Verantwortliche.</w:t>
      </w:r>
      <w:r w:rsidR="009F142E">
        <w:rPr>
          <w:bCs/>
        </w:rPr>
        <w:t xml:space="preserve"> Und</w:t>
      </w:r>
      <w:r>
        <w:rPr>
          <w:bCs/>
        </w:rPr>
        <w:t xml:space="preserve"> </w:t>
      </w:r>
      <w:r w:rsidR="009F142E">
        <w:rPr>
          <w:bCs/>
        </w:rPr>
        <w:t>erst in den letzten Jahren rückten die Jugoslawienkriege stärker in den Fokus europäischer Gedenkkultur.</w:t>
      </w:r>
    </w:p>
    <w:p w:rsidR="00B90AB1" w:rsidRDefault="00B90AB1" w:rsidP="00B90AB1">
      <w:pPr>
        <w:spacing w:after="0"/>
        <w:jc w:val="both"/>
        <w:rPr>
          <w:bCs/>
        </w:rPr>
      </w:pPr>
    </w:p>
    <w:p w:rsidR="002470F4" w:rsidRDefault="002D6F66" w:rsidP="00A50631">
      <w:pPr>
        <w:spacing w:after="0"/>
        <w:jc w:val="both"/>
        <w:rPr>
          <w:bCs/>
        </w:rPr>
      </w:pPr>
      <w:r>
        <w:rPr>
          <w:bCs/>
        </w:rPr>
        <w:t xml:space="preserve">Um den </w:t>
      </w:r>
      <w:r w:rsidR="002470F4">
        <w:rPr>
          <w:bCs/>
        </w:rPr>
        <w:t>Jugoslawienk</w:t>
      </w:r>
      <w:r>
        <w:rPr>
          <w:bCs/>
        </w:rPr>
        <w:t>rieg</w:t>
      </w:r>
      <w:r w:rsidRPr="00E368A4">
        <w:rPr>
          <w:bCs/>
        </w:rPr>
        <w:t xml:space="preserve"> wenigstens im Nachhinein verständlich zu machen, haben sich im Westen und auch in Österreich Erzählungen etabliert, in denen ethnische und religiöse Differenzen als Erklärungen herangezogen werden</w:t>
      </w:r>
      <w:r>
        <w:rPr>
          <w:bCs/>
        </w:rPr>
        <w:t>.</w:t>
      </w:r>
      <w:r w:rsidR="00373DD6">
        <w:rPr>
          <w:bCs/>
        </w:rPr>
        <w:t xml:space="preserve"> Aber womöglich greifen diese </w:t>
      </w:r>
      <w:r w:rsidR="002470F4">
        <w:rPr>
          <w:bCs/>
        </w:rPr>
        <w:t xml:space="preserve">Deutungen </w:t>
      </w:r>
      <w:r w:rsidR="00373DD6">
        <w:rPr>
          <w:bCs/>
        </w:rPr>
        <w:t>zu kurz.</w:t>
      </w:r>
    </w:p>
    <w:p w:rsidR="00405E92" w:rsidRDefault="00405E92" w:rsidP="00A50631">
      <w:pPr>
        <w:spacing w:after="0"/>
        <w:jc w:val="both"/>
        <w:rPr>
          <w:bCs/>
        </w:rPr>
      </w:pPr>
    </w:p>
    <w:p w:rsidR="00672968" w:rsidRDefault="00AA031E" w:rsidP="00672968">
      <w:pPr>
        <w:spacing w:after="0"/>
        <w:jc w:val="both"/>
        <w:rPr>
          <w:bCs/>
        </w:rPr>
      </w:pPr>
      <w:r>
        <w:rPr>
          <w:bCs/>
        </w:rPr>
        <w:t>Denn n</w:t>
      </w:r>
      <w:r w:rsidR="00E57B5A">
        <w:rPr>
          <w:bCs/>
        </w:rPr>
        <w:t>eben den Erklärungsansätzen des Nationalismus als Hauptursache des Konfliktes ist auch nach wirtschaftlichen und sozioökonomischen Faktoren</w:t>
      </w:r>
      <w:r w:rsidR="00523B77">
        <w:rPr>
          <w:bCs/>
        </w:rPr>
        <w:t xml:space="preserve"> zu fragen. So bestanden beispielsweise innerhalb der jugoslawischen Arbeiterschicht auch ethnisc</w:t>
      </w:r>
      <w:r w:rsidR="00F24309">
        <w:rPr>
          <w:bCs/>
        </w:rPr>
        <w:t xml:space="preserve">h-übergreifende, </w:t>
      </w:r>
      <w:proofErr w:type="gramStart"/>
      <w:r w:rsidR="00F24309">
        <w:rPr>
          <w:bCs/>
        </w:rPr>
        <w:t>kommunistischen</w:t>
      </w:r>
      <w:proofErr w:type="gramEnd"/>
      <w:r w:rsidR="00523B77">
        <w:rPr>
          <w:bCs/>
        </w:rPr>
        <w:t xml:space="preserve"> Ideen nachfolgende Konzepte. </w:t>
      </w:r>
      <w:r w:rsidR="004D3F4F">
        <w:rPr>
          <w:bCs/>
        </w:rPr>
        <w:t>In Wien blieb der Jugoslawische Arbeiterklub noch „jugoslawisch“ – dem Selbstverständnis nach also offen für alle nationalen Gruppen Jugoslawiens –, als der Nationalismus in Jugoslawien bereits zur stärksten politischen Kraft geworden war.</w:t>
      </w:r>
      <w:r w:rsidR="00E600FA">
        <w:rPr>
          <w:bCs/>
        </w:rPr>
        <w:t xml:space="preserve"> M</w:t>
      </w:r>
      <w:r w:rsidR="00672968">
        <w:rPr>
          <w:bCs/>
        </w:rPr>
        <w:t>it dem Zerfall der Sozialistischen Föderativen Republik Jugoslawien ging</w:t>
      </w:r>
      <w:r w:rsidR="00E600FA">
        <w:rPr>
          <w:bCs/>
        </w:rPr>
        <w:t xml:space="preserve"> jedoch</w:t>
      </w:r>
      <w:r w:rsidR="00672968">
        <w:rPr>
          <w:bCs/>
        </w:rPr>
        <w:t xml:space="preserve"> auch der Niedergang der jugoslawischen Wirtschaft einher, Privatisierung und Fabrikauflösungen verst</w:t>
      </w:r>
      <w:r w:rsidR="00F9217D">
        <w:rPr>
          <w:bCs/>
        </w:rPr>
        <w:t>ärkten die sozioökonomische Not:</w:t>
      </w:r>
      <w:r w:rsidR="00672968">
        <w:rPr>
          <w:bCs/>
        </w:rPr>
        <w:t xml:space="preserve"> </w:t>
      </w:r>
      <w:r w:rsidR="00F9217D">
        <w:rPr>
          <w:bCs/>
        </w:rPr>
        <w:t>Krieg und Nachkrieg waren</w:t>
      </w:r>
      <w:r w:rsidR="002E6FDC">
        <w:rPr>
          <w:bCs/>
        </w:rPr>
        <w:t xml:space="preserve"> auch Vorwände, um die Besitzer*i</w:t>
      </w:r>
      <w:r w:rsidR="00F9217D">
        <w:rPr>
          <w:bCs/>
        </w:rPr>
        <w:t xml:space="preserve">nnen der </w:t>
      </w:r>
      <w:r w:rsidR="00F9217D">
        <w:rPr>
          <w:bCs/>
        </w:rPr>
        <w:lastRenderedPageBreak/>
        <w:t>Fabriken im Land zu enteignen. Waren diese zuvor von den Beschäftig</w:t>
      </w:r>
      <w:r w:rsidR="00275341">
        <w:rPr>
          <w:bCs/>
        </w:rPr>
        <w:t>t</w:t>
      </w:r>
      <w:r w:rsidR="00F9217D">
        <w:rPr>
          <w:bCs/>
        </w:rPr>
        <w:t xml:space="preserve">en verwaltet worden, wurden sie im Laufe der Jahre privatisiert. Was einmal selbstbestimmte Arbeit gewesen war, wurde zum schlecht bezahlten Job. </w:t>
      </w:r>
      <w:r w:rsidR="00672968">
        <w:rPr>
          <w:bCs/>
        </w:rPr>
        <w:t>Diese Entwicklung stellt auch die Frage nach der Verantwortung europäischer und österreichischer Akteure in diesem Prozess.</w:t>
      </w:r>
    </w:p>
    <w:p w:rsidR="00753CCE" w:rsidRDefault="00753CCE" w:rsidP="00A50631">
      <w:pPr>
        <w:spacing w:after="0"/>
        <w:jc w:val="both"/>
        <w:rPr>
          <w:bCs/>
        </w:rPr>
      </w:pPr>
    </w:p>
    <w:p w:rsidR="00672968" w:rsidRDefault="00523B77" w:rsidP="00F77E7F">
      <w:pPr>
        <w:spacing w:after="0"/>
        <w:jc w:val="both"/>
        <w:rPr>
          <w:bCs/>
        </w:rPr>
      </w:pPr>
      <w:r>
        <w:rPr>
          <w:bCs/>
        </w:rPr>
        <w:t xml:space="preserve">Das Projekt </w:t>
      </w:r>
      <w:proofErr w:type="spellStart"/>
      <w:r w:rsidRPr="004D3F4F">
        <w:rPr>
          <w:bCs/>
          <w:i/>
        </w:rPr>
        <w:t>Testimony</w:t>
      </w:r>
      <w:proofErr w:type="spellEnd"/>
      <w:r w:rsidRPr="004D3F4F">
        <w:rPr>
          <w:bCs/>
          <w:i/>
        </w:rPr>
        <w:t xml:space="preserve"> – </w:t>
      </w:r>
      <w:proofErr w:type="spellStart"/>
      <w:r w:rsidRPr="004D3F4F">
        <w:rPr>
          <w:bCs/>
          <w:i/>
        </w:rPr>
        <w:t>Truth</w:t>
      </w:r>
      <w:proofErr w:type="spellEnd"/>
      <w:r w:rsidRPr="004D3F4F">
        <w:rPr>
          <w:bCs/>
          <w:i/>
        </w:rPr>
        <w:t xml:space="preserve"> </w:t>
      </w:r>
      <w:proofErr w:type="spellStart"/>
      <w:r w:rsidRPr="004D3F4F">
        <w:rPr>
          <w:bCs/>
          <w:i/>
        </w:rPr>
        <w:t>or</w:t>
      </w:r>
      <w:proofErr w:type="spellEnd"/>
      <w:r w:rsidRPr="004D3F4F">
        <w:rPr>
          <w:bCs/>
          <w:i/>
        </w:rPr>
        <w:t xml:space="preserve"> Politics</w:t>
      </w:r>
      <w:r>
        <w:rPr>
          <w:bCs/>
        </w:rPr>
        <w:t xml:space="preserve"> </w:t>
      </w:r>
      <w:r w:rsidR="004D3F4F">
        <w:rPr>
          <w:bCs/>
        </w:rPr>
        <w:t>möchte mit</w:t>
      </w:r>
      <w:r w:rsidR="00F77E7F">
        <w:rPr>
          <w:bCs/>
        </w:rPr>
        <w:t xml:space="preserve"> der</w:t>
      </w:r>
      <w:r w:rsidR="004D3F4F">
        <w:rPr>
          <w:bCs/>
        </w:rPr>
        <w:t xml:space="preserve"> Sammlung von Zeugnissen insbesondere aus der Arbeiterschicht zu einer Demokratisierung in der Auseinandersetzung um Erinnerungsnarrative beitragen. </w:t>
      </w:r>
      <w:r w:rsidR="00E72741">
        <w:rPr>
          <w:bCs/>
        </w:rPr>
        <w:t>Zeugnisse sollen als kritische Kraft gegenüber offiziell kommunizierten Geschichtsbilder</w:t>
      </w:r>
      <w:r w:rsidR="00F77E7F">
        <w:rPr>
          <w:bCs/>
        </w:rPr>
        <w:t>n</w:t>
      </w:r>
      <w:r w:rsidR="00E72741">
        <w:rPr>
          <w:bCs/>
        </w:rPr>
        <w:t xml:space="preserve"> wirken und persönliche und kollektive Erfahrungen der Kriege und ihrer real erfahrbaren </w:t>
      </w:r>
      <w:r w:rsidR="00F77E7F">
        <w:rPr>
          <w:bCs/>
        </w:rPr>
        <w:t xml:space="preserve">Folgen </w:t>
      </w:r>
      <w:r w:rsidR="00E72741">
        <w:rPr>
          <w:bCs/>
        </w:rPr>
        <w:t xml:space="preserve">wiedergeben. </w:t>
      </w:r>
      <w:r w:rsidR="00F77E7F">
        <w:rPr>
          <w:bCs/>
        </w:rPr>
        <w:t>Ziel des Projektes ist es somit, das Wissen über Akt</w:t>
      </w:r>
      <w:r w:rsidR="002E6FDC">
        <w:rPr>
          <w:bCs/>
        </w:rPr>
        <w:t>eur*i</w:t>
      </w:r>
      <w:r w:rsidR="00F77E7F">
        <w:rPr>
          <w:bCs/>
        </w:rPr>
        <w:t>nnen, Ursachen und Konsequenzen der Kriege mit</w:t>
      </w:r>
      <w:r w:rsidR="006F0836">
        <w:rPr>
          <w:bCs/>
        </w:rPr>
        <w:t>tels Zeugnisse von Kriegsteilne</w:t>
      </w:r>
      <w:r w:rsidR="002E6FDC">
        <w:rPr>
          <w:bCs/>
        </w:rPr>
        <w:t>hmer*innen und Antikriegsaktivist*i</w:t>
      </w:r>
      <w:r w:rsidR="00F77E7F">
        <w:rPr>
          <w:bCs/>
        </w:rPr>
        <w:t>nnen zu erweitern und gängige Narrative zu hinterfragen und aufzubrechen.</w:t>
      </w:r>
    </w:p>
    <w:p w:rsidR="00405E92" w:rsidRDefault="00405E92" w:rsidP="00F77E7F">
      <w:pPr>
        <w:spacing w:after="0"/>
        <w:jc w:val="both"/>
        <w:rPr>
          <w:bCs/>
        </w:rPr>
      </w:pPr>
    </w:p>
    <w:p w:rsidR="0020659F" w:rsidRDefault="00F77E7F" w:rsidP="00672968">
      <w:pPr>
        <w:spacing w:after="0"/>
        <w:jc w:val="both"/>
        <w:rPr>
          <w:bCs/>
        </w:rPr>
      </w:pPr>
      <w:r w:rsidRPr="00405E92">
        <w:rPr>
          <w:bCs/>
        </w:rPr>
        <w:t>Die Zeugnisse sollen dabei in ihrer Perspektive und Aussagekraft reflektiert werden.</w:t>
      </w:r>
      <w:r w:rsidR="00672968">
        <w:rPr>
          <w:bCs/>
        </w:rPr>
        <w:t xml:space="preserve"> </w:t>
      </w:r>
      <w:r w:rsidR="00C75C80">
        <w:rPr>
          <w:bCs/>
        </w:rPr>
        <w:t>Die historische Lebenswelt und das individuelle und kollektive Selbstverst</w:t>
      </w:r>
      <w:r w:rsidR="002E6FDC">
        <w:rPr>
          <w:bCs/>
        </w:rPr>
        <w:t>ändnis sind für heutige Zuhörer*i</w:t>
      </w:r>
      <w:r w:rsidR="00C75C80">
        <w:rPr>
          <w:bCs/>
        </w:rPr>
        <w:t>nnen womöglich kaum nachzuvollziehen. Denn d</w:t>
      </w:r>
      <w:r w:rsidR="00E72741">
        <w:rPr>
          <w:bCs/>
        </w:rPr>
        <w:t xml:space="preserve">ie Jugoslawische Gesellschaft als der gesellschaftliche Bezugsrahmen dieser Zeugnisse </w:t>
      </w:r>
      <w:r>
        <w:rPr>
          <w:bCs/>
        </w:rPr>
        <w:t xml:space="preserve">ebenso wie Referenzkonzepte, wie das des „arbeitenden Volkes“, bestehen nicht mehr. </w:t>
      </w:r>
      <w:r w:rsidR="00C75C80">
        <w:rPr>
          <w:bCs/>
        </w:rPr>
        <w:t>Jugoslawische Arbeiterklubs in Wien waren</w:t>
      </w:r>
      <w:r w:rsidR="00AA031E">
        <w:rPr>
          <w:bCs/>
        </w:rPr>
        <w:t xml:space="preserve"> aber</w:t>
      </w:r>
      <w:r w:rsidR="00C75C80">
        <w:rPr>
          <w:bCs/>
        </w:rPr>
        <w:t xml:space="preserve"> sowohl Institution als auch Teilnehmer dieses Rahmens, ihre Zeugnisse halten die Erinnerung an diese Gesellschaft aufrecht. Die Zeugnisse „verweisen auf die Zeit“, sie </w:t>
      </w:r>
      <w:r w:rsidR="00C75C80" w:rsidRPr="00672968">
        <w:rPr>
          <w:bCs/>
        </w:rPr>
        <w:t>zeigen die Wirkmächtigkeit</w:t>
      </w:r>
      <w:r w:rsidR="00C75C80">
        <w:rPr>
          <w:bCs/>
        </w:rPr>
        <w:t xml:space="preserve"> der Vergangenheitserfahrung in der Gegenwart.</w:t>
      </w:r>
    </w:p>
    <w:p w:rsidR="00753CCE" w:rsidRDefault="00753CCE" w:rsidP="00C75C80">
      <w:pPr>
        <w:spacing w:after="0"/>
        <w:rPr>
          <w:bCs/>
        </w:rPr>
      </w:pPr>
    </w:p>
    <w:p w:rsidR="008E78A9" w:rsidRDefault="00811967" w:rsidP="00811967">
      <w:pPr>
        <w:spacing w:after="0"/>
        <w:jc w:val="both"/>
        <w:rPr>
          <w:bCs/>
        </w:rPr>
      </w:pPr>
      <w:r>
        <w:rPr>
          <w:bCs/>
        </w:rPr>
        <w:t>Die Grundlage hierfür bildet ein Audio-Archiv von ü</w:t>
      </w:r>
      <w:r w:rsidR="002E6FDC">
        <w:rPr>
          <w:bCs/>
        </w:rPr>
        <w:t xml:space="preserve">ber 200 Gesprächen mit </w:t>
      </w:r>
      <w:proofErr w:type="spellStart"/>
      <w:r w:rsidR="002E6FDC">
        <w:rPr>
          <w:bCs/>
        </w:rPr>
        <w:t>Zeitzeug</w:t>
      </w:r>
      <w:proofErr w:type="spellEnd"/>
      <w:r w:rsidR="002E6FDC">
        <w:rPr>
          <w:bCs/>
        </w:rPr>
        <w:t>*i</w:t>
      </w:r>
      <w:r>
        <w:rPr>
          <w:bCs/>
        </w:rPr>
        <w:t>nnen, welches im Rahmen des Projektes „</w:t>
      </w:r>
      <w:proofErr w:type="spellStart"/>
      <w:r>
        <w:rPr>
          <w:bCs/>
        </w:rPr>
        <w:t>Naming</w:t>
      </w:r>
      <w:proofErr w:type="spellEnd"/>
      <w:r>
        <w:rPr>
          <w:bCs/>
        </w:rPr>
        <w:t xml:space="preserve"> IT war“ entstanden ist. </w:t>
      </w:r>
      <w:r w:rsidR="00DA5366">
        <w:rPr>
          <w:bCs/>
        </w:rPr>
        <w:t>Die Zeugnisse kamen als Peer-</w:t>
      </w:r>
      <w:proofErr w:type="spellStart"/>
      <w:r w:rsidR="00DA5366">
        <w:rPr>
          <w:bCs/>
        </w:rPr>
        <w:t>to</w:t>
      </w:r>
      <w:proofErr w:type="spellEnd"/>
      <w:r w:rsidR="00DA5366">
        <w:rPr>
          <w:bCs/>
        </w:rPr>
        <w:t xml:space="preserve">-Peer-Interviews zustande. Das Interview umfasste eine große Themenvielfalt und fragte nach der persönlichen Stellungnahme der Interviewten. </w:t>
      </w:r>
      <w:r w:rsidR="001044E9">
        <w:rPr>
          <w:bCs/>
        </w:rPr>
        <w:t xml:space="preserve">Wann ihnen zum ersten Mal die Möglichkeit des Zerfalls Jugoslawiens in den Sinn gekommen war, stellte die Ausgangsfrage an die Interviewten dar. </w:t>
      </w:r>
      <w:r w:rsidR="00DA5366">
        <w:rPr>
          <w:bCs/>
        </w:rPr>
        <w:t>Die Art der Fragen sollte die Interviewten zum Nachdenken über Zusammenhänge anregen, welche im offiziellen Narrativ nicht</w:t>
      </w:r>
      <w:r w:rsidR="00953432">
        <w:rPr>
          <w:bCs/>
        </w:rPr>
        <w:t xml:space="preserve"> verknüpft waren: Krieg und Privatisierung? Krieg und Demokratisierung? Krieg und Zerstörung des Selbstverwaltungssystems? </w:t>
      </w:r>
      <w:r w:rsidR="001044E9">
        <w:rPr>
          <w:bCs/>
        </w:rPr>
        <w:t xml:space="preserve">Da </w:t>
      </w:r>
      <w:r w:rsidR="00505A5A">
        <w:rPr>
          <w:bCs/>
        </w:rPr>
        <w:t>in den Interviews</w:t>
      </w:r>
      <w:r w:rsidR="001044E9">
        <w:rPr>
          <w:bCs/>
        </w:rPr>
        <w:t xml:space="preserve"> keine Rahmenereignis</w:t>
      </w:r>
      <w:r w:rsidR="00505A5A">
        <w:rPr>
          <w:bCs/>
        </w:rPr>
        <w:t>se festlegt waren</w:t>
      </w:r>
      <w:r w:rsidR="001044E9">
        <w:rPr>
          <w:bCs/>
        </w:rPr>
        <w:t xml:space="preserve">, wurden </w:t>
      </w:r>
      <w:r w:rsidR="00953432">
        <w:rPr>
          <w:bCs/>
        </w:rPr>
        <w:t>die Komplexität und Widersprüchlichkeit der Erfahrung einer</w:t>
      </w:r>
      <w:r w:rsidR="00317EA5">
        <w:rPr>
          <w:bCs/>
        </w:rPr>
        <w:t xml:space="preserve"> solchen Umbruchszeit sichtbar.</w:t>
      </w:r>
      <w:r w:rsidR="00953432">
        <w:rPr>
          <w:bCs/>
        </w:rPr>
        <w:t xml:space="preserve"> </w:t>
      </w:r>
    </w:p>
    <w:p w:rsidR="00405E92" w:rsidRDefault="00405E92" w:rsidP="00811967">
      <w:pPr>
        <w:spacing w:after="0"/>
        <w:jc w:val="both"/>
        <w:rPr>
          <w:bCs/>
        </w:rPr>
      </w:pPr>
    </w:p>
    <w:p w:rsidR="008C3616" w:rsidRDefault="001044E9" w:rsidP="00374C97">
      <w:pPr>
        <w:spacing w:after="0"/>
        <w:jc w:val="both"/>
        <w:rPr>
          <w:bCs/>
        </w:rPr>
      </w:pPr>
      <w:r>
        <w:rPr>
          <w:bCs/>
        </w:rPr>
        <w:t xml:space="preserve">Das Projekt </w:t>
      </w:r>
      <w:proofErr w:type="spellStart"/>
      <w:r w:rsidRPr="000B0E45">
        <w:rPr>
          <w:bCs/>
          <w:i/>
        </w:rPr>
        <w:t>Testimony</w:t>
      </w:r>
      <w:proofErr w:type="spellEnd"/>
      <w:r>
        <w:rPr>
          <w:bCs/>
        </w:rPr>
        <w:t xml:space="preserve"> knüpft daran in zwei Perspektiven an: es fragt nach dem Konzept des Zeugnisses und nach dessen Verwendung in der Erinnerungskultur und Gedenkpraktiken der Jugoslawienkriege. Sowohl die Gespräche als auch die sich damit auseinandersetzenden Kunstwerke werden als Zeugnisse angesehen. Die Ausstellung zum Projekt bes</w:t>
      </w:r>
      <w:r w:rsidR="002E6FDC">
        <w:rPr>
          <w:bCs/>
        </w:rPr>
        <w:t>teht aus Werken von 15 Künstler*i</w:t>
      </w:r>
      <w:r>
        <w:rPr>
          <w:bCs/>
        </w:rPr>
        <w:t>nnen und Künstlerpaaren und setzt sich mit Inhalt, Syntax und Klang der Zeugnisse auseinander.</w:t>
      </w:r>
    </w:p>
    <w:p w:rsidR="008C3616" w:rsidRDefault="008C3616" w:rsidP="008C3616">
      <w:pPr>
        <w:spacing w:after="0"/>
        <w:jc w:val="both"/>
        <w:rPr>
          <w:bCs/>
        </w:rPr>
      </w:pPr>
    </w:p>
    <w:p w:rsidR="008C3616" w:rsidRPr="008C3616" w:rsidRDefault="008C3616" w:rsidP="008C3616">
      <w:pPr>
        <w:spacing w:after="0"/>
        <w:jc w:val="both"/>
        <w:rPr>
          <w:b/>
          <w:bCs/>
        </w:rPr>
      </w:pPr>
      <w:r w:rsidRPr="008C3616">
        <w:rPr>
          <w:b/>
          <w:bCs/>
        </w:rPr>
        <w:t>Weiterführende Links:</w:t>
      </w:r>
    </w:p>
    <w:p w:rsidR="008C3616" w:rsidRPr="008C3616" w:rsidRDefault="008C3616" w:rsidP="008C3616">
      <w:pPr>
        <w:spacing w:after="0"/>
        <w:jc w:val="both"/>
        <w:rPr>
          <w:bCs/>
        </w:rPr>
      </w:pPr>
      <w:r w:rsidRPr="008C3616">
        <w:rPr>
          <w:bCs/>
        </w:rPr>
        <w:t xml:space="preserve">Projekt </w:t>
      </w:r>
      <w:proofErr w:type="spellStart"/>
      <w:r w:rsidRPr="002E6FDC">
        <w:rPr>
          <w:bCs/>
          <w:i/>
        </w:rPr>
        <w:t>Testimony</w:t>
      </w:r>
      <w:proofErr w:type="spellEnd"/>
      <w:r w:rsidRPr="002E6FDC">
        <w:rPr>
          <w:bCs/>
          <w:i/>
        </w:rPr>
        <w:t xml:space="preserve"> - </w:t>
      </w:r>
      <w:proofErr w:type="spellStart"/>
      <w:r w:rsidRPr="002E6FDC">
        <w:rPr>
          <w:bCs/>
          <w:i/>
        </w:rPr>
        <w:t>Truth</w:t>
      </w:r>
      <w:proofErr w:type="spellEnd"/>
      <w:r w:rsidRPr="002E6FDC">
        <w:rPr>
          <w:bCs/>
          <w:i/>
        </w:rPr>
        <w:t xml:space="preserve"> </w:t>
      </w:r>
      <w:proofErr w:type="spellStart"/>
      <w:r w:rsidRPr="002E6FDC">
        <w:rPr>
          <w:bCs/>
          <w:i/>
        </w:rPr>
        <w:t>or</w:t>
      </w:r>
      <w:proofErr w:type="spellEnd"/>
      <w:r w:rsidRPr="002E6FDC">
        <w:rPr>
          <w:bCs/>
          <w:i/>
        </w:rPr>
        <w:t xml:space="preserve"> Politics</w:t>
      </w:r>
      <w:r>
        <w:rPr>
          <w:bCs/>
        </w:rPr>
        <w:t xml:space="preserve">: </w:t>
      </w:r>
      <w:hyperlink r:id="rId9" w:history="1">
        <w:r w:rsidRPr="00BD3231">
          <w:rPr>
            <w:rStyle w:val="Hyperlink"/>
            <w:bCs/>
          </w:rPr>
          <w:t>http://www.svedocanstvo-imenovatitoratom.org/rs/</w:t>
        </w:r>
      </w:hyperlink>
      <w:r>
        <w:rPr>
          <w:bCs/>
        </w:rPr>
        <w:t xml:space="preserve"> </w:t>
      </w:r>
    </w:p>
    <w:p w:rsidR="008C3616" w:rsidRDefault="008C3616" w:rsidP="008C3616">
      <w:pPr>
        <w:spacing w:after="0"/>
        <w:jc w:val="both"/>
        <w:rPr>
          <w:bCs/>
        </w:rPr>
      </w:pPr>
      <w:r w:rsidRPr="008C3616">
        <w:rPr>
          <w:bCs/>
        </w:rPr>
        <w:t>Audio-Archiv</w:t>
      </w:r>
      <w:r>
        <w:rPr>
          <w:bCs/>
        </w:rPr>
        <w:t xml:space="preserve">: </w:t>
      </w:r>
      <w:hyperlink r:id="rId10" w:history="1">
        <w:r w:rsidRPr="00BD3231">
          <w:rPr>
            <w:rStyle w:val="Hyperlink"/>
            <w:bCs/>
          </w:rPr>
          <w:t>http://arhiva.svedocanstvo-imenovatitoratom.org/login.php</w:t>
        </w:r>
      </w:hyperlink>
      <w:r>
        <w:rPr>
          <w:bCs/>
        </w:rPr>
        <w:t xml:space="preserve"> </w:t>
      </w:r>
    </w:p>
    <w:p w:rsidR="00374C97" w:rsidRDefault="00374C97" w:rsidP="00374C97">
      <w:pPr>
        <w:spacing w:after="0"/>
        <w:jc w:val="both"/>
        <w:rPr>
          <w:bCs/>
        </w:rPr>
      </w:pPr>
    </w:p>
    <w:p w:rsidR="00405E92" w:rsidRPr="00D03938" w:rsidRDefault="00405E92" w:rsidP="00374C97">
      <w:pPr>
        <w:spacing w:after="0"/>
        <w:jc w:val="both"/>
        <w:rPr>
          <w:bCs/>
        </w:rPr>
      </w:pPr>
    </w:p>
    <w:p w:rsidR="000E301C" w:rsidRDefault="002D6F66" w:rsidP="00374C97">
      <w:pPr>
        <w:spacing w:after="0"/>
        <w:jc w:val="both"/>
        <w:rPr>
          <w:b/>
          <w:bCs/>
        </w:rPr>
      </w:pPr>
      <w:r w:rsidRPr="001044E9">
        <w:rPr>
          <w:b/>
          <w:bCs/>
        </w:rPr>
        <w:t>PROJEKTPARTNER</w:t>
      </w:r>
      <w:r w:rsidR="00405E92">
        <w:rPr>
          <w:b/>
          <w:bCs/>
        </w:rPr>
        <w:t>*INNEN</w:t>
      </w:r>
    </w:p>
    <w:p w:rsidR="00825C1C" w:rsidRPr="00374C97" w:rsidRDefault="00825C1C" w:rsidP="00374C97">
      <w:pPr>
        <w:spacing w:after="0"/>
        <w:jc w:val="both"/>
        <w:rPr>
          <w:bCs/>
        </w:rPr>
      </w:pPr>
    </w:p>
    <w:p w:rsidR="00B91ED6" w:rsidRDefault="001044E9" w:rsidP="00B91ED6">
      <w:pPr>
        <w:spacing w:after="0"/>
        <w:jc w:val="both"/>
        <w:rPr>
          <w:bCs/>
        </w:rPr>
      </w:pPr>
      <w:proofErr w:type="spellStart"/>
      <w:r w:rsidRPr="00A1541D">
        <w:rPr>
          <w:bCs/>
          <w:i/>
        </w:rPr>
        <w:t>Testimony</w:t>
      </w:r>
      <w:proofErr w:type="spellEnd"/>
      <w:r w:rsidRPr="00A1541D">
        <w:rPr>
          <w:bCs/>
          <w:i/>
        </w:rPr>
        <w:t xml:space="preserve"> – </w:t>
      </w:r>
      <w:proofErr w:type="spellStart"/>
      <w:r w:rsidRPr="00A1541D">
        <w:rPr>
          <w:bCs/>
          <w:i/>
        </w:rPr>
        <w:t>Truth</w:t>
      </w:r>
      <w:proofErr w:type="spellEnd"/>
      <w:r w:rsidRPr="00A1541D">
        <w:rPr>
          <w:bCs/>
          <w:i/>
        </w:rPr>
        <w:t xml:space="preserve"> </w:t>
      </w:r>
      <w:proofErr w:type="spellStart"/>
      <w:r w:rsidRPr="00A1541D">
        <w:rPr>
          <w:bCs/>
          <w:i/>
        </w:rPr>
        <w:t>or</w:t>
      </w:r>
      <w:proofErr w:type="spellEnd"/>
      <w:r w:rsidRPr="00A1541D">
        <w:rPr>
          <w:bCs/>
          <w:i/>
        </w:rPr>
        <w:t xml:space="preserve"> Politics</w:t>
      </w:r>
      <w:r w:rsidRPr="001044E9">
        <w:rPr>
          <w:bCs/>
        </w:rPr>
        <w:t xml:space="preserve"> ist ein Projekt von </w:t>
      </w:r>
      <w:r w:rsidRPr="004577D1">
        <w:rPr>
          <w:bCs/>
          <w:i/>
        </w:rPr>
        <w:t xml:space="preserve">Center </w:t>
      </w:r>
      <w:proofErr w:type="spellStart"/>
      <w:r w:rsidRPr="004577D1">
        <w:rPr>
          <w:bCs/>
          <w:i/>
        </w:rPr>
        <w:t>for</w:t>
      </w:r>
      <w:proofErr w:type="spellEnd"/>
      <w:r w:rsidRPr="004577D1">
        <w:rPr>
          <w:bCs/>
          <w:i/>
        </w:rPr>
        <w:t xml:space="preserve"> Cultural </w:t>
      </w:r>
      <w:proofErr w:type="spellStart"/>
      <w:r w:rsidRPr="004577D1">
        <w:rPr>
          <w:bCs/>
          <w:i/>
        </w:rPr>
        <w:t>Decontamination</w:t>
      </w:r>
      <w:proofErr w:type="spellEnd"/>
      <w:r w:rsidRPr="004577D1">
        <w:rPr>
          <w:bCs/>
        </w:rPr>
        <w:t xml:space="preserve"> und </w:t>
      </w:r>
      <w:r w:rsidRPr="004577D1">
        <w:rPr>
          <w:bCs/>
          <w:i/>
        </w:rPr>
        <w:t xml:space="preserve">The Ignorant Schoolmaster </w:t>
      </w:r>
      <w:proofErr w:type="spellStart"/>
      <w:r w:rsidRPr="004577D1">
        <w:rPr>
          <w:bCs/>
          <w:i/>
        </w:rPr>
        <w:t>and</w:t>
      </w:r>
      <w:proofErr w:type="spellEnd"/>
      <w:r w:rsidRPr="004577D1">
        <w:rPr>
          <w:bCs/>
          <w:i/>
        </w:rPr>
        <w:t xml:space="preserve"> </w:t>
      </w:r>
      <w:proofErr w:type="spellStart"/>
      <w:r w:rsidRPr="004577D1">
        <w:rPr>
          <w:bCs/>
          <w:i/>
        </w:rPr>
        <w:t>his</w:t>
      </w:r>
      <w:proofErr w:type="spellEnd"/>
      <w:r w:rsidRPr="004577D1">
        <w:rPr>
          <w:bCs/>
          <w:i/>
        </w:rPr>
        <w:t xml:space="preserve"> </w:t>
      </w:r>
      <w:proofErr w:type="spellStart"/>
      <w:r w:rsidRPr="004577D1">
        <w:rPr>
          <w:bCs/>
          <w:i/>
        </w:rPr>
        <w:t>Commitees</w:t>
      </w:r>
      <w:proofErr w:type="spellEnd"/>
      <w:r w:rsidRPr="004577D1">
        <w:rPr>
          <w:bCs/>
        </w:rPr>
        <w:t xml:space="preserve"> aus Belgrad und entstand in Zusammenarbeit mit </w:t>
      </w:r>
      <w:r w:rsidR="002D6F66" w:rsidRPr="004577D1">
        <w:rPr>
          <w:bCs/>
        </w:rPr>
        <w:t xml:space="preserve"> Organisationen von Kriegsteilnehmer</w:t>
      </w:r>
      <w:r w:rsidR="00F07FE8">
        <w:rPr>
          <w:bCs/>
        </w:rPr>
        <w:t>*i</w:t>
      </w:r>
      <w:r w:rsidR="002D6F66" w:rsidRPr="004577D1">
        <w:rPr>
          <w:bCs/>
        </w:rPr>
        <w:t>nnen</w:t>
      </w:r>
      <w:r w:rsidR="002D6F66" w:rsidRPr="001044E9">
        <w:rPr>
          <w:bCs/>
        </w:rPr>
        <w:t xml:space="preserve"> (Kriegsveteranen, Flüchtlingen, Binnenvertriebenen, Familien gefallener</w:t>
      </w:r>
      <w:r w:rsidRPr="001044E9">
        <w:rPr>
          <w:bCs/>
        </w:rPr>
        <w:t xml:space="preserve"> </w:t>
      </w:r>
      <w:proofErr w:type="spellStart"/>
      <w:r w:rsidRPr="001044E9">
        <w:rPr>
          <w:bCs/>
        </w:rPr>
        <w:t>SoldatInnen</w:t>
      </w:r>
      <w:proofErr w:type="spellEnd"/>
      <w:r w:rsidRPr="001044E9">
        <w:rPr>
          <w:bCs/>
        </w:rPr>
        <w:t xml:space="preserve"> und ziviler Opfer). </w:t>
      </w:r>
      <w:r w:rsidR="00B91ED6" w:rsidRPr="001044E9">
        <w:rPr>
          <w:bCs/>
        </w:rPr>
        <w:t>Projektpartner</w:t>
      </w:r>
      <w:r w:rsidR="00B91ED6">
        <w:rPr>
          <w:bCs/>
        </w:rPr>
        <w:t xml:space="preserve"> sind das Wiener Künstlerkollektiv </w:t>
      </w:r>
      <w:proofErr w:type="spellStart"/>
      <w:r w:rsidR="00B91ED6" w:rsidRPr="002A43BA">
        <w:rPr>
          <w:bCs/>
          <w:i/>
        </w:rPr>
        <w:t>Boem</w:t>
      </w:r>
      <w:proofErr w:type="spellEnd"/>
      <w:r w:rsidR="00B91ED6" w:rsidRPr="002A43BA">
        <w:rPr>
          <w:bCs/>
          <w:i/>
        </w:rPr>
        <w:t>*</w:t>
      </w:r>
      <w:r w:rsidR="00B91ED6">
        <w:rPr>
          <w:bCs/>
        </w:rPr>
        <w:t>,</w:t>
      </w:r>
      <w:r w:rsidR="00B91ED6" w:rsidRPr="00E368A4">
        <w:rPr>
          <w:bCs/>
        </w:rPr>
        <w:t xml:space="preserve"> </w:t>
      </w:r>
      <w:r w:rsidR="00B91ED6">
        <w:rPr>
          <w:bCs/>
        </w:rPr>
        <w:t>das</w:t>
      </w:r>
      <w:r w:rsidR="00B91ED6" w:rsidRPr="00E368A4">
        <w:rPr>
          <w:bCs/>
        </w:rPr>
        <w:t xml:space="preserve"> Museum für </w:t>
      </w:r>
      <w:r w:rsidR="00C650EC">
        <w:rPr>
          <w:bCs/>
        </w:rPr>
        <w:t>Z</w:t>
      </w:r>
      <w:r w:rsidR="00B91ED6" w:rsidRPr="00E368A4">
        <w:rPr>
          <w:bCs/>
        </w:rPr>
        <w:t>eitg</w:t>
      </w:r>
      <w:r w:rsidR="00B91ED6">
        <w:rPr>
          <w:bCs/>
        </w:rPr>
        <w:t>enössische Kunst in Belgrad, das</w:t>
      </w:r>
      <w:r w:rsidR="00B91ED6" w:rsidRPr="00E368A4">
        <w:rPr>
          <w:bCs/>
        </w:rPr>
        <w:t xml:space="preserve"> Historischen Museum von Bosnien und Herzegowina in Sarajevo, </w:t>
      </w:r>
      <w:r w:rsidR="00B91ED6">
        <w:rPr>
          <w:bCs/>
        </w:rPr>
        <w:t>die</w:t>
      </w:r>
      <w:r w:rsidR="00B91ED6" w:rsidRPr="00E368A4">
        <w:rPr>
          <w:bCs/>
        </w:rPr>
        <w:t xml:space="preserve"> Fakultät für Philosophie in Sarajevo, d</w:t>
      </w:r>
      <w:r w:rsidR="00B91ED6">
        <w:rPr>
          <w:bCs/>
        </w:rPr>
        <w:t>as</w:t>
      </w:r>
      <w:r w:rsidR="00B91ED6" w:rsidRPr="00E368A4">
        <w:rPr>
          <w:bCs/>
        </w:rPr>
        <w:t xml:space="preserve"> </w:t>
      </w:r>
      <w:proofErr w:type="spellStart"/>
      <w:r w:rsidR="00B91ED6" w:rsidRPr="002A43BA">
        <w:rPr>
          <w:bCs/>
          <w:i/>
        </w:rPr>
        <w:t>Centre</w:t>
      </w:r>
      <w:proofErr w:type="spellEnd"/>
      <w:r w:rsidR="00B91ED6" w:rsidRPr="002A43BA">
        <w:rPr>
          <w:bCs/>
          <w:i/>
        </w:rPr>
        <w:t xml:space="preserve"> </w:t>
      </w:r>
      <w:proofErr w:type="spellStart"/>
      <w:r w:rsidR="00B91ED6" w:rsidRPr="002A43BA">
        <w:rPr>
          <w:bCs/>
          <w:i/>
        </w:rPr>
        <w:t>for</w:t>
      </w:r>
      <w:proofErr w:type="spellEnd"/>
      <w:r w:rsidR="00B91ED6" w:rsidRPr="002A43BA">
        <w:rPr>
          <w:bCs/>
          <w:i/>
        </w:rPr>
        <w:t xml:space="preserve"> Cultural </w:t>
      </w:r>
      <w:proofErr w:type="spellStart"/>
      <w:r w:rsidR="00B91ED6" w:rsidRPr="002A43BA">
        <w:rPr>
          <w:bCs/>
          <w:i/>
        </w:rPr>
        <w:t>and</w:t>
      </w:r>
      <w:proofErr w:type="spellEnd"/>
      <w:r w:rsidR="00B91ED6" w:rsidRPr="002A43BA">
        <w:rPr>
          <w:bCs/>
          <w:i/>
        </w:rPr>
        <w:t xml:space="preserve"> </w:t>
      </w:r>
      <w:proofErr w:type="spellStart"/>
      <w:r w:rsidR="00B91ED6" w:rsidRPr="002A43BA">
        <w:rPr>
          <w:bCs/>
          <w:i/>
        </w:rPr>
        <w:t>Social</w:t>
      </w:r>
      <w:proofErr w:type="spellEnd"/>
      <w:r w:rsidR="00B91ED6" w:rsidRPr="002A43BA">
        <w:rPr>
          <w:bCs/>
          <w:i/>
        </w:rPr>
        <w:t xml:space="preserve"> </w:t>
      </w:r>
      <w:proofErr w:type="spellStart"/>
      <w:r w:rsidR="00B91ED6" w:rsidRPr="002A43BA">
        <w:rPr>
          <w:bCs/>
          <w:i/>
        </w:rPr>
        <w:t>Repair</w:t>
      </w:r>
      <w:proofErr w:type="spellEnd"/>
      <w:r w:rsidR="00B91ED6" w:rsidRPr="00E368A4">
        <w:rPr>
          <w:bCs/>
        </w:rPr>
        <w:t xml:space="preserve">, Banja Luka, </w:t>
      </w:r>
      <w:r w:rsidR="00B91ED6">
        <w:rPr>
          <w:bCs/>
        </w:rPr>
        <w:t>das</w:t>
      </w:r>
      <w:r w:rsidR="00B91ED6" w:rsidRPr="00E368A4">
        <w:rPr>
          <w:bCs/>
        </w:rPr>
        <w:t xml:space="preserve"> </w:t>
      </w:r>
      <w:proofErr w:type="spellStart"/>
      <w:r w:rsidR="00B91ED6" w:rsidRPr="002A43BA">
        <w:rPr>
          <w:bCs/>
          <w:i/>
        </w:rPr>
        <w:t>Osservatorio</w:t>
      </w:r>
      <w:proofErr w:type="spellEnd"/>
      <w:r w:rsidR="00B91ED6" w:rsidRPr="002A43BA">
        <w:rPr>
          <w:bCs/>
          <w:i/>
        </w:rPr>
        <w:t xml:space="preserve"> </w:t>
      </w:r>
      <w:proofErr w:type="spellStart"/>
      <w:r w:rsidR="00B91ED6" w:rsidRPr="002A43BA">
        <w:rPr>
          <w:bCs/>
          <w:i/>
        </w:rPr>
        <w:t>Balcani</w:t>
      </w:r>
      <w:proofErr w:type="spellEnd"/>
      <w:r w:rsidR="00B91ED6" w:rsidRPr="002A43BA">
        <w:rPr>
          <w:bCs/>
          <w:i/>
        </w:rPr>
        <w:t xml:space="preserve"> e </w:t>
      </w:r>
      <w:proofErr w:type="spellStart"/>
      <w:r w:rsidR="00B91ED6" w:rsidRPr="002A43BA">
        <w:rPr>
          <w:bCs/>
          <w:i/>
        </w:rPr>
        <w:t>Caucaso</w:t>
      </w:r>
      <w:proofErr w:type="spellEnd"/>
      <w:r w:rsidR="00B91ED6" w:rsidRPr="002A43BA">
        <w:rPr>
          <w:bCs/>
          <w:i/>
        </w:rPr>
        <w:t xml:space="preserve"> Transeuropa</w:t>
      </w:r>
      <w:r w:rsidR="00B91ED6" w:rsidRPr="00E368A4">
        <w:rPr>
          <w:bCs/>
        </w:rPr>
        <w:t xml:space="preserve"> (OBCT Transeuropa), </w:t>
      </w:r>
      <w:proofErr w:type="spellStart"/>
      <w:r w:rsidR="00B91ED6" w:rsidRPr="00E368A4">
        <w:rPr>
          <w:bCs/>
        </w:rPr>
        <w:t>Rovereto</w:t>
      </w:r>
      <w:proofErr w:type="spellEnd"/>
      <w:r w:rsidR="00B91ED6" w:rsidRPr="00E368A4">
        <w:rPr>
          <w:bCs/>
        </w:rPr>
        <w:t xml:space="preserve">, </w:t>
      </w:r>
      <w:r w:rsidR="00B91ED6">
        <w:rPr>
          <w:bCs/>
        </w:rPr>
        <w:t>das</w:t>
      </w:r>
      <w:r w:rsidR="00B91ED6" w:rsidRPr="00E368A4">
        <w:rPr>
          <w:bCs/>
        </w:rPr>
        <w:t xml:space="preserve"> Institut für Philosophie und Sozialtheorie in Belgrad, d</w:t>
      </w:r>
      <w:r w:rsidR="00B91ED6">
        <w:rPr>
          <w:bCs/>
        </w:rPr>
        <w:t>as</w:t>
      </w:r>
      <w:r w:rsidR="00B91ED6" w:rsidRPr="00E368A4">
        <w:rPr>
          <w:bCs/>
        </w:rPr>
        <w:t xml:space="preserve"> Institut für Ost- und Süd</w:t>
      </w:r>
      <w:r w:rsidR="00F07FE8">
        <w:rPr>
          <w:bCs/>
        </w:rPr>
        <w:t>osteuropastudien in Regensburg</w:t>
      </w:r>
      <w:r w:rsidR="00B91ED6" w:rsidRPr="00E368A4">
        <w:rPr>
          <w:bCs/>
        </w:rPr>
        <w:t xml:space="preserve">, und </w:t>
      </w:r>
      <w:r w:rsidR="00B91ED6">
        <w:rPr>
          <w:bCs/>
        </w:rPr>
        <w:t>das</w:t>
      </w:r>
      <w:r w:rsidR="00B91ED6" w:rsidRPr="00E368A4">
        <w:rPr>
          <w:bCs/>
        </w:rPr>
        <w:t xml:space="preserve"> Volkskundemuseum in Wien.</w:t>
      </w:r>
    </w:p>
    <w:p w:rsidR="00B91ED6" w:rsidRDefault="00B91ED6">
      <w:pPr>
        <w:spacing w:after="0" w:line="240" w:lineRule="auto"/>
        <w:rPr>
          <w:b/>
          <w:bCs/>
        </w:rPr>
      </w:pPr>
    </w:p>
    <w:p w:rsidR="008C3616" w:rsidRDefault="008C3616">
      <w:pPr>
        <w:spacing w:after="0" w:line="240" w:lineRule="auto"/>
        <w:rPr>
          <w:b/>
          <w:bCs/>
        </w:rPr>
      </w:pPr>
    </w:p>
    <w:p w:rsidR="00405E92" w:rsidRDefault="00405E92">
      <w:pPr>
        <w:spacing w:after="0" w:line="240" w:lineRule="auto"/>
        <w:rPr>
          <w:b/>
          <w:bCs/>
        </w:rPr>
      </w:pPr>
      <w:r>
        <w:rPr>
          <w:b/>
          <w:bCs/>
        </w:rPr>
        <w:t>DIE KÜNST</w:t>
      </w:r>
      <w:r w:rsidR="009B267B">
        <w:rPr>
          <w:b/>
          <w:bCs/>
        </w:rPr>
        <w:t>L</w:t>
      </w:r>
      <w:r>
        <w:rPr>
          <w:b/>
          <w:bCs/>
        </w:rPr>
        <w:t>ER*INNEN</w:t>
      </w:r>
    </w:p>
    <w:p w:rsidR="00405E92" w:rsidRDefault="00405E92">
      <w:pPr>
        <w:spacing w:after="0" w:line="240" w:lineRule="auto"/>
        <w:rPr>
          <w:b/>
          <w:bCs/>
        </w:rPr>
      </w:pPr>
    </w:p>
    <w:p w:rsidR="004775C5" w:rsidRPr="004775C5" w:rsidRDefault="004775C5" w:rsidP="004775C5">
      <w:pPr>
        <w:spacing w:after="0"/>
        <w:rPr>
          <w:bCs/>
        </w:rPr>
      </w:pPr>
      <w:r w:rsidRPr="004775C5">
        <w:rPr>
          <w:bCs/>
        </w:rPr>
        <w:t xml:space="preserve">Sanja </w:t>
      </w:r>
      <w:proofErr w:type="spellStart"/>
      <w:r w:rsidRPr="004775C5">
        <w:rPr>
          <w:bCs/>
        </w:rPr>
        <w:t>Anđelković</w:t>
      </w:r>
      <w:proofErr w:type="spellEnd"/>
      <w:r w:rsidRPr="004775C5">
        <w:rPr>
          <w:bCs/>
        </w:rPr>
        <w:t xml:space="preserve">, Bojan </w:t>
      </w:r>
      <w:proofErr w:type="spellStart"/>
      <w:r w:rsidRPr="004775C5">
        <w:rPr>
          <w:bCs/>
        </w:rPr>
        <w:t>Krivokapić</w:t>
      </w:r>
      <w:proofErr w:type="spellEnd"/>
      <w:r w:rsidRPr="004775C5">
        <w:rPr>
          <w:bCs/>
        </w:rPr>
        <w:t xml:space="preserve">, Andrea </w:t>
      </w:r>
      <w:proofErr w:type="spellStart"/>
      <w:r w:rsidRPr="004775C5">
        <w:rPr>
          <w:bCs/>
        </w:rPr>
        <w:t>Palašti</w:t>
      </w:r>
      <w:proofErr w:type="spellEnd"/>
      <w:r w:rsidRPr="004775C5">
        <w:rPr>
          <w:bCs/>
        </w:rPr>
        <w:t xml:space="preserve"> </w:t>
      </w:r>
      <w:r>
        <w:rPr>
          <w:bCs/>
        </w:rPr>
        <w:t>–</w:t>
      </w:r>
      <w:r w:rsidRPr="004775C5">
        <w:rPr>
          <w:bCs/>
        </w:rPr>
        <w:t xml:space="preserve"> The </w:t>
      </w:r>
      <w:proofErr w:type="spellStart"/>
      <w:r w:rsidRPr="004775C5">
        <w:rPr>
          <w:bCs/>
        </w:rPr>
        <w:t>Grammar</w:t>
      </w:r>
      <w:proofErr w:type="spellEnd"/>
      <w:r w:rsidRPr="004775C5">
        <w:rPr>
          <w:bCs/>
        </w:rPr>
        <w:t xml:space="preserve"> </w:t>
      </w:r>
      <w:proofErr w:type="spellStart"/>
      <w:r w:rsidRPr="004775C5">
        <w:rPr>
          <w:bCs/>
        </w:rPr>
        <w:t>of</w:t>
      </w:r>
      <w:proofErr w:type="spellEnd"/>
      <w:r w:rsidRPr="004775C5">
        <w:rPr>
          <w:bCs/>
        </w:rPr>
        <w:t xml:space="preserve"> </w:t>
      </w:r>
      <w:proofErr w:type="spellStart"/>
      <w:r w:rsidRPr="004775C5">
        <w:rPr>
          <w:bCs/>
        </w:rPr>
        <w:t>the</w:t>
      </w:r>
      <w:proofErr w:type="spellEnd"/>
      <w:r w:rsidRPr="004775C5">
        <w:rPr>
          <w:bCs/>
        </w:rPr>
        <w:t xml:space="preserve"> </w:t>
      </w:r>
      <w:proofErr w:type="spellStart"/>
      <w:r w:rsidRPr="004775C5">
        <w:rPr>
          <w:bCs/>
        </w:rPr>
        <w:t>Testimony</w:t>
      </w:r>
      <w:proofErr w:type="spellEnd"/>
      <w:r w:rsidRPr="004775C5">
        <w:rPr>
          <w:bCs/>
        </w:rPr>
        <w:t xml:space="preserve"> </w:t>
      </w:r>
      <w:proofErr w:type="spellStart"/>
      <w:r w:rsidRPr="004775C5">
        <w:rPr>
          <w:bCs/>
        </w:rPr>
        <w:t>of</w:t>
      </w:r>
      <w:proofErr w:type="spellEnd"/>
      <w:r w:rsidRPr="004775C5">
        <w:rPr>
          <w:bCs/>
        </w:rPr>
        <w:t xml:space="preserve"> War</w:t>
      </w:r>
    </w:p>
    <w:p w:rsidR="004775C5" w:rsidRPr="004775C5" w:rsidRDefault="004775C5" w:rsidP="004775C5">
      <w:pPr>
        <w:spacing w:after="0"/>
        <w:rPr>
          <w:bCs/>
        </w:rPr>
      </w:pPr>
      <w:r>
        <w:rPr>
          <w:bCs/>
        </w:rPr>
        <w:t xml:space="preserve">Ana </w:t>
      </w:r>
      <w:proofErr w:type="spellStart"/>
      <w:r>
        <w:rPr>
          <w:bCs/>
        </w:rPr>
        <w:t>Bunjak</w:t>
      </w:r>
      <w:proofErr w:type="spellEnd"/>
      <w:r>
        <w:rPr>
          <w:bCs/>
        </w:rPr>
        <w:t xml:space="preserve"> – The</w:t>
      </w:r>
      <w:r w:rsidRPr="004775C5">
        <w:rPr>
          <w:bCs/>
        </w:rPr>
        <w:t xml:space="preserve"> 20th Century </w:t>
      </w:r>
      <w:proofErr w:type="spellStart"/>
      <w:r w:rsidRPr="004775C5">
        <w:rPr>
          <w:bCs/>
        </w:rPr>
        <w:t>Fugue</w:t>
      </w:r>
      <w:proofErr w:type="spellEnd"/>
    </w:p>
    <w:p w:rsidR="004775C5" w:rsidRPr="004775C5" w:rsidRDefault="004775C5" w:rsidP="004775C5">
      <w:pPr>
        <w:spacing w:after="0"/>
        <w:rPr>
          <w:bCs/>
        </w:rPr>
      </w:pPr>
      <w:r w:rsidRPr="004775C5">
        <w:rPr>
          <w:bCs/>
        </w:rPr>
        <w:t xml:space="preserve">Daniel Nicolae </w:t>
      </w:r>
      <w:proofErr w:type="spellStart"/>
      <w:r w:rsidRPr="004775C5">
        <w:rPr>
          <w:bCs/>
        </w:rPr>
        <w:t>Djamo</w:t>
      </w:r>
      <w:proofErr w:type="spellEnd"/>
      <w:r w:rsidRPr="004775C5">
        <w:rPr>
          <w:bCs/>
        </w:rPr>
        <w:t xml:space="preserve"> </w:t>
      </w:r>
      <w:r>
        <w:rPr>
          <w:bCs/>
        </w:rPr>
        <w:t>–</w:t>
      </w:r>
      <w:r w:rsidRPr="004775C5">
        <w:rPr>
          <w:bCs/>
        </w:rPr>
        <w:t xml:space="preserve"> 16 </w:t>
      </w:r>
      <w:proofErr w:type="spellStart"/>
      <w:r w:rsidRPr="004775C5">
        <w:rPr>
          <w:bCs/>
        </w:rPr>
        <w:t>sounds</w:t>
      </w:r>
      <w:proofErr w:type="spellEnd"/>
      <w:r w:rsidRPr="004775C5">
        <w:rPr>
          <w:bCs/>
        </w:rPr>
        <w:t xml:space="preserve"> </w:t>
      </w:r>
      <w:proofErr w:type="spellStart"/>
      <w:r w:rsidRPr="004775C5">
        <w:rPr>
          <w:bCs/>
        </w:rPr>
        <w:t>of</w:t>
      </w:r>
      <w:proofErr w:type="spellEnd"/>
      <w:r w:rsidRPr="004775C5">
        <w:rPr>
          <w:bCs/>
        </w:rPr>
        <w:t xml:space="preserve"> </w:t>
      </w:r>
      <w:proofErr w:type="spellStart"/>
      <w:r w:rsidRPr="004775C5">
        <w:rPr>
          <w:bCs/>
        </w:rPr>
        <w:t>paper</w:t>
      </w:r>
      <w:proofErr w:type="spellEnd"/>
    </w:p>
    <w:p w:rsidR="004775C5" w:rsidRPr="004775C5" w:rsidRDefault="004775C5" w:rsidP="004775C5">
      <w:pPr>
        <w:spacing w:after="0"/>
        <w:rPr>
          <w:bCs/>
        </w:rPr>
      </w:pPr>
      <w:r w:rsidRPr="004775C5">
        <w:rPr>
          <w:bCs/>
        </w:rPr>
        <w:t xml:space="preserve">Marianna </w:t>
      </w:r>
      <w:proofErr w:type="spellStart"/>
      <w:r w:rsidRPr="004775C5">
        <w:rPr>
          <w:bCs/>
        </w:rPr>
        <w:t>Fumai</w:t>
      </w:r>
      <w:proofErr w:type="spellEnd"/>
      <w:r w:rsidRPr="004775C5">
        <w:rPr>
          <w:bCs/>
        </w:rPr>
        <w:t xml:space="preserve">, </w:t>
      </w:r>
      <w:proofErr w:type="spellStart"/>
      <w:r w:rsidRPr="004775C5">
        <w:rPr>
          <w:bCs/>
        </w:rPr>
        <w:t>Iula</w:t>
      </w:r>
      <w:proofErr w:type="spellEnd"/>
      <w:r w:rsidRPr="004775C5">
        <w:rPr>
          <w:bCs/>
        </w:rPr>
        <w:t xml:space="preserve"> </w:t>
      </w:r>
      <w:proofErr w:type="spellStart"/>
      <w:r w:rsidRPr="004775C5">
        <w:rPr>
          <w:bCs/>
        </w:rPr>
        <w:t>Marzulli</w:t>
      </w:r>
      <w:proofErr w:type="spellEnd"/>
      <w:r w:rsidRPr="004775C5">
        <w:rPr>
          <w:bCs/>
        </w:rPr>
        <w:t xml:space="preserve"> </w:t>
      </w:r>
      <w:r>
        <w:rPr>
          <w:bCs/>
        </w:rPr>
        <w:t>–</w:t>
      </w:r>
      <w:r w:rsidRPr="004775C5">
        <w:rPr>
          <w:bCs/>
        </w:rPr>
        <w:t xml:space="preserve"> </w:t>
      </w:r>
      <w:proofErr w:type="spellStart"/>
      <w:r w:rsidRPr="004775C5">
        <w:rPr>
          <w:bCs/>
        </w:rPr>
        <w:t>Past</w:t>
      </w:r>
      <w:proofErr w:type="spellEnd"/>
      <w:r w:rsidRPr="004775C5">
        <w:rPr>
          <w:bCs/>
        </w:rPr>
        <w:t xml:space="preserve"> </w:t>
      </w:r>
      <w:proofErr w:type="spellStart"/>
      <w:r w:rsidRPr="004775C5">
        <w:rPr>
          <w:bCs/>
        </w:rPr>
        <w:t>is</w:t>
      </w:r>
      <w:proofErr w:type="spellEnd"/>
      <w:r w:rsidRPr="004775C5">
        <w:rPr>
          <w:bCs/>
        </w:rPr>
        <w:t xml:space="preserve"> </w:t>
      </w:r>
      <w:proofErr w:type="spellStart"/>
      <w:r w:rsidRPr="004775C5">
        <w:rPr>
          <w:bCs/>
        </w:rPr>
        <w:t>Present</w:t>
      </w:r>
      <w:proofErr w:type="spellEnd"/>
    </w:p>
    <w:p w:rsidR="004775C5" w:rsidRPr="004775C5" w:rsidRDefault="004775C5" w:rsidP="004775C5">
      <w:pPr>
        <w:spacing w:after="0"/>
        <w:rPr>
          <w:bCs/>
        </w:rPr>
      </w:pPr>
      <w:proofErr w:type="spellStart"/>
      <w:r w:rsidRPr="004775C5">
        <w:rPr>
          <w:bCs/>
        </w:rPr>
        <w:t>Ryo</w:t>
      </w:r>
      <w:proofErr w:type="spellEnd"/>
      <w:r w:rsidRPr="004775C5">
        <w:rPr>
          <w:bCs/>
        </w:rPr>
        <w:t xml:space="preserve"> </w:t>
      </w:r>
      <w:proofErr w:type="spellStart"/>
      <w:r w:rsidRPr="004775C5">
        <w:rPr>
          <w:bCs/>
        </w:rPr>
        <w:t>Ikeshiro</w:t>
      </w:r>
      <w:proofErr w:type="spellEnd"/>
      <w:r w:rsidRPr="004775C5">
        <w:rPr>
          <w:bCs/>
        </w:rPr>
        <w:t xml:space="preserve">, Aron </w:t>
      </w:r>
      <w:proofErr w:type="spellStart"/>
      <w:r w:rsidRPr="004775C5">
        <w:rPr>
          <w:bCs/>
        </w:rPr>
        <w:t>Rossman</w:t>
      </w:r>
      <w:proofErr w:type="spellEnd"/>
      <w:r w:rsidRPr="004775C5">
        <w:rPr>
          <w:bCs/>
        </w:rPr>
        <w:t xml:space="preserve"> Kiss </w:t>
      </w:r>
      <w:r>
        <w:rPr>
          <w:bCs/>
        </w:rPr>
        <w:t>–</w:t>
      </w:r>
      <w:r w:rsidRPr="004775C5">
        <w:rPr>
          <w:bCs/>
        </w:rPr>
        <w:t xml:space="preserve"> (Re)</w:t>
      </w:r>
      <w:proofErr w:type="spellStart"/>
      <w:r w:rsidRPr="004775C5">
        <w:rPr>
          <w:bCs/>
        </w:rPr>
        <w:t>constructing</w:t>
      </w:r>
      <w:proofErr w:type="spellEnd"/>
      <w:r w:rsidRPr="004775C5">
        <w:rPr>
          <w:bCs/>
        </w:rPr>
        <w:t xml:space="preserve"> </w:t>
      </w:r>
      <w:proofErr w:type="spellStart"/>
      <w:r w:rsidRPr="004775C5">
        <w:rPr>
          <w:bCs/>
        </w:rPr>
        <w:t>Voices</w:t>
      </w:r>
      <w:proofErr w:type="spellEnd"/>
    </w:p>
    <w:p w:rsidR="004775C5" w:rsidRPr="004775C5" w:rsidRDefault="004775C5" w:rsidP="004775C5">
      <w:pPr>
        <w:spacing w:after="0"/>
        <w:rPr>
          <w:bCs/>
        </w:rPr>
      </w:pPr>
      <w:r w:rsidRPr="004775C5">
        <w:rPr>
          <w:bCs/>
        </w:rPr>
        <w:t xml:space="preserve">Filip Jovanovski </w:t>
      </w:r>
      <w:r>
        <w:rPr>
          <w:bCs/>
        </w:rPr>
        <w:t>–</w:t>
      </w:r>
      <w:r w:rsidRPr="004775C5">
        <w:rPr>
          <w:bCs/>
        </w:rPr>
        <w:t xml:space="preserve"> A </w:t>
      </w:r>
      <w:proofErr w:type="spellStart"/>
      <w:r w:rsidRPr="004775C5">
        <w:rPr>
          <w:bCs/>
        </w:rPr>
        <w:t>Proposal</w:t>
      </w:r>
      <w:proofErr w:type="spellEnd"/>
      <w:r w:rsidRPr="004775C5">
        <w:rPr>
          <w:bCs/>
        </w:rPr>
        <w:t xml:space="preserve"> </w:t>
      </w:r>
      <w:proofErr w:type="spellStart"/>
      <w:r w:rsidRPr="004775C5">
        <w:rPr>
          <w:bCs/>
        </w:rPr>
        <w:t>for</w:t>
      </w:r>
      <w:proofErr w:type="spellEnd"/>
      <w:r w:rsidRPr="004775C5">
        <w:rPr>
          <w:bCs/>
        </w:rPr>
        <w:t xml:space="preserve"> a Monument </w:t>
      </w:r>
      <w:proofErr w:type="spellStart"/>
      <w:r w:rsidRPr="004775C5">
        <w:rPr>
          <w:bCs/>
        </w:rPr>
        <w:t>of</w:t>
      </w:r>
      <w:proofErr w:type="spellEnd"/>
      <w:r w:rsidRPr="004775C5">
        <w:rPr>
          <w:bCs/>
        </w:rPr>
        <w:t xml:space="preserve"> </w:t>
      </w:r>
      <w:proofErr w:type="spellStart"/>
      <w:r w:rsidRPr="004775C5">
        <w:rPr>
          <w:bCs/>
        </w:rPr>
        <w:t>the</w:t>
      </w:r>
      <w:proofErr w:type="spellEnd"/>
      <w:r w:rsidRPr="004775C5">
        <w:rPr>
          <w:bCs/>
        </w:rPr>
        <w:t xml:space="preserve"> </w:t>
      </w:r>
      <w:proofErr w:type="spellStart"/>
      <w:r w:rsidRPr="004775C5">
        <w:rPr>
          <w:bCs/>
        </w:rPr>
        <w:t>Communist</w:t>
      </w:r>
      <w:proofErr w:type="spellEnd"/>
      <w:r w:rsidRPr="004775C5">
        <w:rPr>
          <w:bCs/>
        </w:rPr>
        <w:t xml:space="preserve"> </w:t>
      </w:r>
      <w:proofErr w:type="spellStart"/>
      <w:r w:rsidRPr="004775C5">
        <w:rPr>
          <w:bCs/>
        </w:rPr>
        <w:t>Whore</w:t>
      </w:r>
      <w:proofErr w:type="spellEnd"/>
    </w:p>
    <w:p w:rsidR="004775C5" w:rsidRPr="004775C5" w:rsidRDefault="004775C5" w:rsidP="004775C5">
      <w:pPr>
        <w:spacing w:after="0"/>
        <w:rPr>
          <w:bCs/>
        </w:rPr>
      </w:pPr>
      <w:r w:rsidRPr="004775C5">
        <w:rPr>
          <w:bCs/>
        </w:rPr>
        <w:t xml:space="preserve">Kristina </w:t>
      </w:r>
      <w:proofErr w:type="spellStart"/>
      <w:r w:rsidRPr="004775C5">
        <w:rPr>
          <w:bCs/>
        </w:rPr>
        <w:t>Marić</w:t>
      </w:r>
      <w:proofErr w:type="spellEnd"/>
      <w:r w:rsidRPr="004775C5">
        <w:rPr>
          <w:bCs/>
        </w:rPr>
        <w:t xml:space="preserve"> </w:t>
      </w:r>
      <w:r>
        <w:rPr>
          <w:bCs/>
        </w:rPr>
        <w:t>–</w:t>
      </w:r>
      <w:r w:rsidRPr="004775C5">
        <w:rPr>
          <w:bCs/>
        </w:rPr>
        <w:t xml:space="preserve"> </w:t>
      </w:r>
      <w:proofErr w:type="spellStart"/>
      <w:r w:rsidRPr="004775C5">
        <w:rPr>
          <w:bCs/>
        </w:rPr>
        <w:t>Constructing</w:t>
      </w:r>
      <w:proofErr w:type="spellEnd"/>
      <w:r w:rsidRPr="004775C5">
        <w:rPr>
          <w:bCs/>
        </w:rPr>
        <w:t xml:space="preserve"> Memory 1</w:t>
      </w:r>
    </w:p>
    <w:p w:rsidR="004775C5" w:rsidRPr="004775C5" w:rsidRDefault="004775C5" w:rsidP="004775C5">
      <w:pPr>
        <w:spacing w:after="0"/>
        <w:rPr>
          <w:bCs/>
        </w:rPr>
      </w:pPr>
      <w:r>
        <w:rPr>
          <w:bCs/>
        </w:rPr>
        <w:t xml:space="preserve">Jelena </w:t>
      </w:r>
      <w:proofErr w:type="spellStart"/>
      <w:r>
        <w:rPr>
          <w:bCs/>
        </w:rPr>
        <w:t>Marković</w:t>
      </w:r>
      <w:proofErr w:type="spellEnd"/>
      <w:r>
        <w:rPr>
          <w:bCs/>
        </w:rPr>
        <w:t xml:space="preserve"> – I </w:t>
      </w:r>
      <w:proofErr w:type="spellStart"/>
      <w:r w:rsidRPr="004775C5">
        <w:rPr>
          <w:bCs/>
        </w:rPr>
        <w:t>Called</w:t>
      </w:r>
      <w:proofErr w:type="spellEnd"/>
      <w:r w:rsidRPr="004775C5">
        <w:rPr>
          <w:bCs/>
        </w:rPr>
        <w:t xml:space="preserve"> Home</w:t>
      </w:r>
      <w:r w:rsidRPr="004775C5">
        <w:rPr>
          <w:bCs/>
        </w:rPr>
        <w:tab/>
      </w:r>
    </w:p>
    <w:p w:rsidR="004775C5" w:rsidRPr="004775C5" w:rsidRDefault="004775C5" w:rsidP="004775C5">
      <w:pPr>
        <w:spacing w:after="0"/>
        <w:rPr>
          <w:bCs/>
        </w:rPr>
      </w:pPr>
      <w:r w:rsidRPr="004775C5">
        <w:rPr>
          <w:bCs/>
        </w:rPr>
        <w:t xml:space="preserve">Vladimir Miladinovic </w:t>
      </w:r>
      <w:r>
        <w:rPr>
          <w:bCs/>
        </w:rPr>
        <w:t>–</w:t>
      </w:r>
      <w:r w:rsidRPr="004775C5">
        <w:rPr>
          <w:bCs/>
        </w:rPr>
        <w:t xml:space="preserve"> </w:t>
      </w:r>
      <w:proofErr w:type="spellStart"/>
      <w:r w:rsidRPr="004775C5">
        <w:rPr>
          <w:bCs/>
        </w:rPr>
        <w:t>Indiscernible</w:t>
      </w:r>
      <w:proofErr w:type="spellEnd"/>
    </w:p>
    <w:p w:rsidR="004775C5" w:rsidRPr="004775C5" w:rsidRDefault="004775C5" w:rsidP="004775C5">
      <w:pPr>
        <w:spacing w:after="0"/>
        <w:rPr>
          <w:bCs/>
        </w:rPr>
      </w:pPr>
      <w:proofErr w:type="spellStart"/>
      <w:r w:rsidRPr="004775C5">
        <w:rPr>
          <w:bCs/>
        </w:rPr>
        <w:t>Dorone</w:t>
      </w:r>
      <w:proofErr w:type="spellEnd"/>
      <w:r w:rsidRPr="004775C5">
        <w:rPr>
          <w:bCs/>
        </w:rPr>
        <w:t xml:space="preserve"> Paris </w:t>
      </w:r>
      <w:r>
        <w:rPr>
          <w:bCs/>
        </w:rPr>
        <w:t>–</w:t>
      </w:r>
      <w:r w:rsidRPr="004775C5">
        <w:rPr>
          <w:bCs/>
        </w:rPr>
        <w:t xml:space="preserve"> Not A </w:t>
      </w:r>
      <w:proofErr w:type="spellStart"/>
      <w:r w:rsidRPr="004775C5">
        <w:rPr>
          <w:bCs/>
        </w:rPr>
        <w:t>Victim</w:t>
      </w:r>
      <w:proofErr w:type="spellEnd"/>
    </w:p>
    <w:p w:rsidR="004775C5" w:rsidRPr="004775C5" w:rsidRDefault="004775C5" w:rsidP="004775C5">
      <w:pPr>
        <w:spacing w:after="0"/>
        <w:rPr>
          <w:bCs/>
        </w:rPr>
      </w:pPr>
      <w:r w:rsidRPr="004775C5">
        <w:rPr>
          <w:bCs/>
        </w:rPr>
        <w:t xml:space="preserve">Nikola </w:t>
      </w:r>
      <w:proofErr w:type="spellStart"/>
      <w:r w:rsidRPr="004775C5">
        <w:rPr>
          <w:bCs/>
        </w:rPr>
        <w:t>Radić</w:t>
      </w:r>
      <w:proofErr w:type="spellEnd"/>
      <w:r w:rsidRPr="004775C5">
        <w:rPr>
          <w:bCs/>
        </w:rPr>
        <w:t xml:space="preserve"> </w:t>
      </w:r>
      <w:proofErr w:type="spellStart"/>
      <w:r w:rsidRPr="004775C5">
        <w:rPr>
          <w:bCs/>
        </w:rPr>
        <w:t>Lucati</w:t>
      </w:r>
      <w:proofErr w:type="spellEnd"/>
      <w:r w:rsidRPr="004775C5">
        <w:rPr>
          <w:bCs/>
        </w:rPr>
        <w:t xml:space="preserve"> </w:t>
      </w:r>
      <w:r>
        <w:rPr>
          <w:bCs/>
        </w:rPr>
        <w:t>–</w:t>
      </w:r>
      <w:r w:rsidRPr="004775C5">
        <w:rPr>
          <w:bCs/>
        </w:rPr>
        <w:t xml:space="preserve"> Radio-</w:t>
      </w:r>
      <w:proofErr w:type="spellStart"/>
      <w:r w:rsidRPr="004775C5">
        <w:rPr>
          <w:bCs/>
        </w:rPr>
        <w:t>witness</w:t>
      </w:r>
      <w:proofErr w:type="spellEnd"/>
    </w:p>
    <w:p w:rsidR="004775C5" w:rsidRPr="004775C5" w:rsidRDefault="004775C5" w:rsidP="004775C5">
      <w:pPr>
        <w:spacing w:after="0"/>
        <w:rPr>
          <w:bCs/>
        </w:rPr>
      </w:pPr>
      <w:proofErr w:type="spellStart"/>
      <w:r w:rsidRPr="004775C5">
        <w:rPr>
          <w:bCs/>
        </w:rPr>
        <w:t>Mersid</w:t>
      </w:r>
      <w:proofErr w:type="spellEnd"/>
      <w:r w:rsidRPr="004775C5">
        <w:rPr>
          <w:bCs/>
        </w:rPr>
        <w:t xml:space="preserve"> </w:t>
      </w:r>
      <w:proofErr w:type="spellStart"/>
      <w:r w:rsidRPr="004775C5">
        <w:rPr>
          <w:bCs/>
        </w:rPr>
        <w:t>Ramičević</w:t>
      </w:r>
      <w:proofErr w:type="spellEnd"/>
      <w:r w:rsidRPr="004775C5">
        <w:rPr>
          <w:bCs/>
        </w:rPr>
        <w:t xml:space="preserve"> </w:t>
      </w:r>
      <w:r>
        <w:rPr>
          <w:bCs/>
        </w:rPr>
        <w:t>–</w:t>
      </w:r>
      <w:r w:rsidRPr="004775C5">
        <w:rPr>
          <w:bCs/>
        </w:rPr>
        <w:t xml:space="preserve"> A Word Is Not A Word, Not </w:t>
      </w:r>
      <w:proofErr w:type="spellStart"/>
      <w:r w:rsidRPr="004775C5">
        <w:rPr>
          <w:bCs/>
        </w:rPr>
        <w:t>That</w:t>
      </w:r>
      <w:proofErr w:type="spellEnd"/>
      <w:r w:rsidRPr="004775C5">
        <w:rPr>
          <w:bCs/>
        </w:rPr>
        <w:t xml:space="preserve"> Word: </w:t>
      </w:r>
      <w:proofErr w:type="spellStart"/>
      <w:r w:rsidRPr="004775C5">
        <w:rPr>
          <w:bCs/>
        </w:rPr>
        <w:t>Children’s</w:t>
      </w:r>
      <w:proofErr w:type="spellEnd"/>
      <w:r w:rsidRPr="004775C5">
        <w:rPr>
          <w:bCs/>
        </w:rPr>
        <w:t xml:space="preserve"> Song </w:t>
      </w:r>
    </w:p>
    <w:p w:rsidR="004775C5" w:rsidRPr="004775C5" w:rsidRDefault="004775C5" w:rsidP="004775C5">
      <w:pPr>
        <w:spacing w:after="0"/>
        <w:rPr>
          <w:bCs/>
        </w:rPr>
      </w:pPr>
      <w:r w:rsidRPr="004775C5">
        <w:rPr>
          <w:bCs/>
        </w:rPr>
        <w:t xml:space="preserve">Lala </w:t>
      </w:r>
      <w:proofErr w:type="spellStart"/>
      <w:r w:rsidRPr="004775C5">
        <w:rPr>
          <w:bCs/>
        </w:rPr>
        <w:t>Raščić</w:t>
      </w:r>
      <w:proofErr w:type="spellEnd"/>
      <w:r w:rsidRPr="004775C5">
        <w:rPr>
          <w:bCs/>
        </w:rPr>
        <w:t xml:space="preserve"> </w:t>
      </w:r>
      <w:r>
        <w:rPr>
          <w:bCs/>
        </w:rPr>
        <w:t>–</w:t>
      </w:r>
      <w:r w:rsidR="00A95438">
        <w:rPr>
          <w:bCs/>
        </w:rPr>
        <w:t xml:space="preserve"> </w:t>
      </w:r>
      <w:proofErr w:type="spellStart"/>
      <w:r w:rsidR="00A95438">
        <w:rPr>
          <w:bCs/>
        </w:rPr>
        <w:t>Conflict</w:t>
      </w:r>
      <w:proofErr w:type="spellEnd"/>
      <w:r w:rsidR="00A95438">
        <w:rPr>
          <w:bCs/>
        </w:rPr>
        <w:t xml:space="preserve"> Syntax</w:t>
      </w:r>
      <w:r w:rsidRPr="004775C5">
        <w:rPr>
          <w:bCs/>
        </w:rPr>
        <w:t>.</w:t>
      </w:r>
      <w:r w:rsidR="00A95438">
        <w:rPr>
          <w:bCs/>
        </w:rPr>
        <w:t xml:space="preserve"> </w:t>
      </w:r>
      <w:proofErr w:type="spellStart"/>
      <w:r w:rsidRPr="004775C5">
        <w:rPr>
          <w:bCs/>
        </w:rPr>
        <w:t>Dot</w:t>
      </w:r>
      <w:proofErr w:type="spellEnd"/>
      <w:r w:rsidRPr="004775C5">
        <w:rPr>
          <w:bCs/>
        </w:rPr>
        <w:t xml:space="preserve">. </w:t>
      </w:r>
      <w:proofErr w:type="spellStart"/>
      <w:r w:rsidRPr="004775C5">
        <w:rPr>
          <w:bCs/>
        </w:rPr>
        <w:t>Dot</w:t>
      </w:r>
      <w:proofErr w:type="spellEnd"/>
      <w:r w:rsidRPr="004775C5">
        <w:rPr>
          <w:bCs/>
        </w:rPr>
        <w:t xml:space="preserve">. </w:t>
      </w:r>
      <w:proofErr w:type="spellStart"/>
      <w:r w:rsidRPr="004775C5">
        <w:rPr>
          <w:bCs/>
        </w:rPr>
        <w:t>Dot</w:t>
      </w:r>
      <w:proofErr w:type="spellEnd"/>
      <w:r w:rsidRPr="004775C5">
        <w:rPr>
          <w:bCs/>
        </w:rPr>
        <w:t>.</w:t>
      </w:r>
    </w:p>
    <w:p w:rsidR="004775C5" w:rsidRPr="004775C5" w:rsidRDefault="004775C5" w:rsidP="004775C5">
      <w:pPr>
        <w:spacing w:after="0"/>
        <w:rPr>
          <w:bCs/>
        </w:rPr>
      </w:pPr>
      <w:r w:rsidRPr="004775C5">
        <w:rPr>
          <w:bCs/>
        </w:rPr>
        <w:t xml:space="preserve">Katarina </w:t>
      </w:r>
      <w:proofErr w:type="spellStart"/>
      <w:r w:rsidRPr="004775C5">
        <w:rPr>
          <w:bCs/>
        </w:rPr>
        <w:t>Sević</w:t>
      </w:r>
      <w:proofErr w:type="spellEnd"/>
      <w:r w:rsidR="00A95438">
        <w:rPr>
          <w:bCs/>
        </w:rPr>
        <w:t xml:space="preserve"> – </w:t>
      </w:r>
      <w:proofErr w:type="spellStart"/>
      <w:r w:rsidR="00A95438" w:rsidRPr="00A95438">
        <w:rPr>
          <w:bCs/>
        </w:rPr>
        <w:t>Objective</w:t>
      </w:r>
      <w:proofErr w:type="spellEnd"/>
      <w:r w:rsidR="00A95438">
        <w:rPr>
          <w:bCs/>
        </w:rPr>
        <w:t xml:space="preserve"> </w:t>
      </w:r>
      <w:r w:rsidR="00A95438" w:rsidRPr="00A95438">
        <w:rPr>
          <w:bCs/>
        </w:rPr>
        <w:t xml:space="preserve"> Archive? Archive vs. Keywords</w:t>
      </w:r>
    </w:p>
    <w:p w:rsidR="00D81F1B" w:rsidRPr="004775C5" w:rsidRDefault="004775C5" w:rsidP="004775C5">
      <w:pPr>
        <w:spacing w:after="0"/>
        <w:rPr>
          <w:bCs/>
        </w:rPr>
      </w:pPr>
      <w:r w:rsidRPr="004775C5">
        <w:rPr>
          <w:bCs/>
        </w:rPr>
        <w:t xml:space="preserve">Jacek </w:t>
      </w:r>
      <w:proofErr w:type="spellStart"/>
      <w:r w:rsidRPr="004775C5">
        <w:rPr>
          <w:bCs/>
        </w:rPr>
        <w:t>Smolicki</w:t>
      </w:r>
      <w:proofErr w:type="spellEnd"/>
      <w:r w:rsidRPr="004775C5">
        <w:rPr>
          <w:bCs/>
        </w:rPr>
        <w:t xml:space="preserve">, Tim Shaw </w:t>
      </w:r>
      <w:r>
        <w:rPr>
          <w:bCs/>
        </w:rPr>
        <w:t>–</w:t>
      </w:r>
      <w:r w:rsidRPr="004775C5">
        <w:rPr>
          <w:bCs/>
        </w:rPr>
        <w:t xml:space="preserve"> </w:t>
      </w:r>
      <w:proofErr w:type="spellStart"/>
      <w:r w:rsidRPr="004775C5">
        <w:rPr>
          <w:bCs/>
        </w:rPr>
        <w:t>Fragmented</w:t>
      </w:r>
      <w:proofErr w:type="spellEnd"/>
      <w:r w:rsidRPr="004775C5">
        <w:rPr>
          <w:bCs/>
        </w:rPr>
        <w:t xml:space="preserve"> </w:t>
      </w:r>
      <w:proofErr w:type="spellStart"/>
      <w:r w:rsidRPr="004775C5">
        <w:rPr>
          <w:bCs/>
        </w:rPr>
        <w:t>witnessing</w:t>
      </w:r>
      <w:proofErr w:type="spellEnd"/>
    </w:p>
    <w:p w:rsidR="00D81F1B" w:rsidRDefault="00D81F1B" w:rsidP="00D81F1B">
      <w:pPr>
        <w:spacing w:after="0"/>
        <w:jc w:val="both"/>
        <w:rPr>
          <w:b/>
          <w:bCs/>
        </w:rPr>
      </w:pPr>
    </w:p>
    <w:p w:rsidR="00D81F1B" w:rsidRPr="00374C97" w:rsidRDefault="00D81F1B" w:rsidP="00D81F1B">
      <w:pPr>
        <w:spacing w:after="0"/>
        <w:jc w:val="both"/>
        <w:rPr>
          <w:b/>
          <w:bCs/>
        </w:rPr>
      </w:pPr>
      <w:r w:rsidRPr="00374C97">
        <w:rPr>
          <w:b/>
          <w:bCs/>
        </w:rPr>
        <w:t xml:space="preserve">Folge uns: </w:t>
      </w:r>
    </w:p>
    <w:p w:rsidR="00D81F1B" w:rsidRDefault="00D81F1B" w:rsidP="00D81F1B">
      <w:pPr>
        <w:spacing w:after="0"/>
        <w:jc w:val="both"/>
        <w:rPr>
          <w:bCs/>
        </w:rPr>
      </w:pPr>
      <w:r w:rsidRPr="00382CF1">
        <w:rPr>
          <w:bCs/>
        </w:rPr>
        <w:t>Facebook</w:t>
      </w:r>
      <w:r>
        <w:rPr>
          <w:bCs/>
        </w:rPr>
        <w:t xml:space="preserve">: </w:t>
      </w:r>
      <w:hyperlink r:id="rId11" w:history="1">
        <w:r w:rsidRPr="002F4C7F">
          <w:rPr>
            <w:rStyle w:val="Hyperlink"/>
            <w:bCs/>
          </w:rPr>
          <w:t>https://www.facebook.com/VolkskundemuseumWien/</w:t>
        </w:r>
      </w:hyperlink>
    </w:p>
    <w:p w:rsidR="00D81F1B" w:rsidRDefault="00D81F1B" w:rsidP="00D81F1B">
      <w:pPr>
        <w:spacing w:after="0"/>
        <w:jc w:val="both"/>
        <w:rPr>
          <w:bCs/>
        </w:rPr>
      </w:pPr>
      <w:r>
        <w:rPr>
          <w:bCs/>
        </w:rPr>
        <w:t xml:space="preserve">Instagram: </w:t>
      </w:r>
      <w:hyperlink r:id="rId12" w:history="1">
        <w:r w:rsidRPr="002F4C7F">
          <w:rPr>
            <w:rStyle w:val="Hyperlink"/>
            <w:bCs/>
          </w:rPr>
          <w:t>https://www.instagram.com/volkskundemuseum_wien/</w:t>
        </w:r>
      </w:hyperlink>
    </w:p>
    <w:p w:rsidR="00D81F1B" w:rsidRDefault="00D81F1B">
      <w:pPr>
        <w:spacing w:after="0" w:line="240" w:lineRule="auto"/>
        <w:rPr>
          <w:b/>
          <w:bCs/>
        </w:rPr>
      </w:pPr>
    </w:p>
    <w:p w:rsidR="00D81F1B" w:rsidRDefault="00D81F1B">
      <w:pPr>
        <w:spacing w:after="0" w:line="240" w:lineRule="auto"/>
        <w:rPr>
          <w:b/>
          <w:bCs/>
        </w:rPr>
      </w:pPr>
    </w:p>
    <w:p w:rsidR="00A95438" w:rsidRDefault="00A95438">
      <w:pPr>
        <w:spacing w:after="0" w:line="240" w:lineRule="auto"/>
        <w:rPr>
          <w:b/>
          <w:bCs/>
        </w:rPr>
      </w:pPr>
      <w:r>
        <w:rPr>
          <w:b/>
          <w:bCs/>
        </w:rPr>
        <w:br w:type="page"/>
      </w:r>
    </w:p>
    <w:p w:rsidR="007C77F4" w:rsidRDefault="007C77F4" w:rsidP="007C77F4">
      <w:pPr>
        <w:spacing w:after="0"/>
        <w:rPr>
          <w:b/>
          <w:bCs/>
        </w:rPr>
      </w:pPr>
      <w:r>
        <w:rPr>
          <w:b/>
          <w:bCs/>
        </w:rPr>
        <w:lastRenderedPageBreak/>
        <w:t>BEGLEITPROGRAMM</w:t>
      </w:r>
    </w:p>
    <w:p w:rsidR="007C77F4" w:rsidRPr="00955802" w:rsidRDefault="007C77F4" w:rsidP="007C77F4">
      <w:pPr>
        <w:spacing w:after="0"/>
        <w:rPr>
          <w:b/>
          <w:bCs/>
        </w:rPr>
      </w:pPr>
    </w:p>
    <w:p w:rsidR="00350387" w:rsidRDefault="00350387" w:rsidP="007C77F4">
      <w:pPr>
        <w:spacing w:after="0"/>
        <w:rPr>
          <w:rStyle w:val="avtext"/>
        </w:rPr>
      </w:pPr>
      <w:r>
        <w:rPr>
          <w:rStyle w:val="avtext"/>
        </w:rPr>
        <w:t>Podiumsgespräch</w:t>
      </w:r>
    </w:p>
    <w:p w:rsidR="00E34442" w:rsidRDefault="00350387" w:rsidP="007C77F4">
      <w:pPr>
        <w:spacing w:after="0"/>
        <w:rPr>
          <w:bCs/>
        </w:rPr>
      </w:pPr>
      <w:r>
        <w:rPr>
          <w:rStyle w:val="avtext"/>
        </w:rPr>
        <w:t>Mi, 11.4.2018, 18.30 Uhr</w:t>
      </w:r>
      <w:r>
        <w:br/>
      </w:r>
      <w:r>
        <w:rPr>
          <w:rStyle w:val="avtext"/>
        </w:rPr>
        <w:t xml:space="preserve">Setting </w:t>
      </w:r>
      <w:proofErr w:type="spellStart"/>
      <w:r>
        <w:rPr>
          <w:rStyle w:val="avtext"/>
        </w:rPr>
        <w:t>Testimony</w:t>
      </w:r>
      <w:proofErr w:type="spellEnd"/>
      <w:r>
        <w:rPr>
          <w:rStyle w:val="avtext"/>
        </w:rPr>
        <w:t xml:space="preserve"> </w:t>
      </w:r>
      <w:proofErr w:type="spellStart"/>
      <w:r>
        <w:rPr>
          <w:rStyle w:val="avtext"/>
        </w:rPr>
        <w:t>up</w:t>
      </w:r>
      <w:proofErr w:type="spellEnd"/>
      <w:r>
        <w:br/>
      </w:r>
      <w:r>
        <w:br/>
      </w:r>
      <w:r w:rsidRPr="00350387">
        <w:rPr>
          <w:rStyle w:val="avtext"/>
        </w:rPr>
        <w:t>Workshop</w:t>
      </w:r>
      <w:r>
        <w:br/>
      </w:r>
      <w:r>
        <w:rPr>
          <w:rStyle w:val="avtext"/>
        </w:rPr>
        <w:t>Fr, 13.4.2018, 17.00 bis 20.00 Uhr</w:t>
      </w:r>
      <w:r>
        <w:br/>
      </w:r>
      <w:proofErr w:type="spellStart"/>
      <w:r>
        <w:rPr>
          <w:rStyle w:val="avtext"/>
        </w:rPr>
        <w:t>Objective</w:t>
      </w:r>
      <w:proofErr w:type="spellEnd"/>
      <w:r>
        <w:rPr>
          <w:rStyle w:val="avtext"/>
        </w:rPr>
        <w:t xml:space="preserve"> Archive? Archive vs. Keywords</w:t>
      </w:r>
    </w:p>
    <w:p w:rsidR="00350387" w:rsidRDefault="00350387" w:rsidP="007C77F4">
      <w:pPr>
        <w:spacing w:after="0"/>
        <w:rPr>
          <w:bCs/>
        </w:rPr>
      </w:pPr>
    </w:p>
    <w:p w:rsidR="00350387" w:rsidRDefault="009A495A" w:rsidP="007C77F4">
      <w:pPr>
        <w:spacing w:after="0"/>
        <w:rPr>
          <w:bCs/>
        </w:rPr>
      </w:pPr>
      <w:r>
        <w:rPr>
          <w:bCs/>
        </w:rPr>
        <w:t xml:space="preserve">Weitere Termine sowie Informationen zur </w:t>
      </w:r>
      <w:r w:rsidRPr="009A495A">
        <w:rPr>
          <w:b/>
          <w:bCs/>
        </w:rPr>
        <w:t>Kulturvermittlung</w:t>
      </w:r>
      <w:r>
        <w:rPr>
          <w:bCs/>
        </w:rPr>
        <w:t>:</w:t>
      </w:r>
    </w:p>
    <w:p w:rsidR="009C367A" w:rsidRDefault="0037681C" w:rsidP="007C77F4">
      <w:pPr>
        <w:spacing w:after="0"/>
        <w:rPr>
          <w:bCs/>
          <w:i/>
        </w:rPr>
      </w:pPr>
      <w:hyperlink r:id="rId13" w:history="1">
        <w:r w:rsidR="00350387" w:rsidRPr="00350387">
          <w:rPr>
            <w:rStyle w:val="Hyperlink"/>
            <w:bCs/>
          </w:rPr>
          <w:t>www.volkskundemuseum.at/testimony</w:t>
        </w:r>
      </w:hyperlink>
    </w:p>
    <w:p w:rsidR="009A495A" w:rsidRDefault="009A495A" w:rsidP="00E34442">
      <w:pPr>
        <w:spacing w:after="0" w:line="240" w:lineRule="auto"/>
        <w:rPr>
          <w:b/>
        </w:rPr>
      </w:pPr>
    </w:p>
    <w:p w:rsidR="009A495A" w:rsidRDefault="009A495A" w:rsidP="00E34442">
      <w:pPr>
        <w:spacing w:after="0" w:line="240" w:lineRule="auto"/>
        <w:rPr>
          <w:b/>
        </w:rPr>
      </w:pPr>
    </w:p>
    <w:p w:rsidR="007C77F4" w:rsidRDefault="006C5958" w:rsidP="00E34442">
      <w:pPr>
        <w:spacing w:after="0" w:line="240" w:lineRule="auto"/>
        <w:rPr>
          <w:b/>
        </w:rPr>
      </w:pPr>
      <w:r>
        <w:rPr>
          <w:b/>
        </w:rPr>
        <w:t>PRESSE</w:t>
      </w:r>
      <w:r w:rsidR="009A495A">
        <w:rPr>
          <w:b/>
        </w:rPr>
        <w:t>KONTAKT</w:t>
      </w:r>
    </w:p>
    <w:p w:rsidR="006C5958" w:rsidRPr="00886AEA" w:rsidRDefault="006C5958" w:rsidP="007C77F4">
      <w:pPr>
        <w:spacing w:after="0"/>
        <w:rPr>
          <w:b/>
        </w:rPr>
      </w:pPr>
    </w:p>
    <w:p w:rsidR="00A95438" w:rsidRDefault="007C77F4" w:rsidP="007C77F4">
      <w:pPr>
        <w:spacing w:after="0"/>
      </w:pPr>
      <w:r>
        <w:t>Gesine Stern</w:t>
      </w:r>
    </w:p>
    <w:p w:rsidR="007C77F4" w:rsidRPr="00886AEA" w:rsidRDefault="0037681C" w:rsidP="007C77F4">
      <w:pPr>
        <w:spacing w:after="0"/>
      </w:pPr>
      <w:hyperlink r:id="rId14" w:history="1">
        <w:r w:rsidR="00350387" w:rsidRPr="004E4230">
          <w:rPr>
            <w:rStyle w:val="Hyperlink"/>
          </w:rPr>
          <w:t>gesine.stern@volkskundemuseum.at</w:t>
        </w:r>
      </w:hyperlink>
    </w:p>
    <w:p w:rsidR="00A95438" w:rsidRDefault="007C77F4" w:rsidP="00A95438">
      <w:pPr>
        <w:spacing w:after="0"/>
        <w:rPr>
          <w:rFonts w:cs="Arial"/>
          <w:noProof/>
          <w:lang w:val="de-DE" w:eastAsia="de-AT"/>
        </w:rPr>
      </w:pPr>
      <w:r>
        <w:rPr>
          <w:rFonts w:cs="Arial"/>
          <w:noProof/>
          <w:lang w:val="de-DE" w:eastAsia="de-AT"/>
        </w:rPr>
        <w:t>T + 43 1 406 89 05.</w:t>
      </w:r>
      <w:r w:rsidRPr="00886AEA">
        <w:rPr>
          <w:rFonts w:cs="Arial"/>
          <w:noProof/>
          <w:lang w:val="de-DE" w:eastAsia="de-AT"/>
        </w:rPr>
        <w:t>51</w:t>
      </w:r>
    </w:p>
    <w:p w:rsidR="008C3616" w:rsidRDefault="007C77F4" w:rsidP="00A95438">
      <w:pPr>
        <w:spacing w:after="0"/>
        <w:rPr>
          <w:rFonts w:cs="Arial"/>
          <w:noProof/>
          <w:lang w:val="de-DE" w:eastAsia="de-AT"/>
        </w:rPr>
      </w:pPr>
      <w:r>
        <w:rPr>
          <w:rFonts w:cs="Arial"/>
          <w:noProof/>
          <w:lang w:val="de-DE" w:eastAsia="de-AT"/>
        </w:rPr>
        <w:t xml:space="preserve">M + 43 676 </w:t>
      </w:r>
      <w:r w:rsidRPr="00A95438">
        <w:t>566</w:t>
      </w:r>
      <w:r>
        <w:rPr>
          <w:rFonts w:cs="Arial"/>
          <w:noProof/>
          <w:lang w:val="de-DE" w:eastAsia="de-AT"/>
        </w:rPr>
        <w:t xml:space="preserve"> 8523</w:t>
      </w:r>
      <w:bookmarkStart w:id="0" w:name="_GoBack"/>
      <w:bookmarkEnd w:id="0"/>
    </w:p>
    <w:p w:rsidR="00A95438" w:rsidRPr="00A95438" w:rsidRDefault="00A95438" w:rsidP="00A95438">
      <w:pPr>
        <w:spacing w:after="0"/>
      </w:pPr>
    </w:p>
    <w:p w:rsidR="004775C5" w:rsidRDefault="007C77F4" w:rsidP="00A95438">
      <w:pPr>
        <w:spacing w:after="0"/>
        <w:rPr>
          <w:bCs/>
        </w:rPr>
      </w:pPr>
      <w:r w:rsidRPr="00A95438">
        <w:rPr>
          <w:b/>
        </w:rPr>
        <w:t>Presseunt</w:t>
      </w:r>
      <w:r w:rsidRPr="00A95438">
        <w:rPr>
          <w:rFonts w:cs="Arial"/>
          <w:b/>
          <w:noProof/>
          <w:lang w:val="de-DE" w:eastAsia="de-AT"/>
        </w:rPr>
        <w:t>e</w:t>
      </w:r>
      <w:r w:rsidRPr="00886AEA">
        <w:rPr>
          <w:rFonts w:cs="Arial"/>
          <w:b/>
          <w:noProof/>
          <w:lang w:val="de-DE" w:eastAsia="de-AT"/>
        </w:rPr>
        <w:t>rlagen und druckfähiges Fotomaterial</w:t>
      </w:r>
      <w:r>
        <w:rPr>
          <w:rFonts w:cs="Arial"/>
          <w:noProof/>
          <w:lang w:val="de-DE" w:eastAsia="de-AT"/>
        </w:rPr>
        <w:t xml:space="preserve"> </w:t>
      </w:r>
      <w:r w:rsidRPr="00A95438">
        <w:t>finden</w:t>
      </w:r>
      <w:r>
        <w:rPr>
          <w:rFonts w:cs="Arial"/>
          <w:noProof/>
          <w:lang w:val="de-DE" w:eastAsia="de-AT"/>
        </w:rPr>
        <w:t xml:space="preserve"> S</w:t>
      </w:r>
      <w:r w:rsidRPr="00886AEA">
        <w:rPr>
          <w:rFonts w:cs="Arial"/>
          <w:noProof/>
          <w:lang w:val="de-DE" w:eastAsia="de-AT"/>
        </w:rPr>
        <w:t xml:space="preserve">ie im Pressecorner unserer Homepage: </w:t>
      </w:r>
      <w:hyperlink r:id="rId15" w:history="1">
        <w:r w:rsidRPr="000C63F3">
          <w:rPr>
            <w:rStyle w:val="Hyperlink"/>
            <w:rFonts w:cs="Arial"/>
            <w:noProof/>
            <w:lang w:val="de-DE" w:eastAsia="de-AT"/>
          </w:rPr>
          <w:t>www.volkskundemuseum.at/presse</w:t>
        </w:r>
      </w:hyperlink>
      <w:r w:rsidR="004775C5">
        <w:rPr>
          <w:bCs/>
        </w:rPr>
        <w:br w:type="page"/>
      </w:r>
    </w:p>
    <w:p w:rsidR="00405E92" w:rsidRDefault="00132E10" w:rsidP="007C77F4">
      <w:pPr>
        <w:spacing w:after="0"/>
        <w:rPr>
          <w:noProof/>
          <w:lang w:eastAsia="de-AT"/>
        </w:rPr>
      </w:pPr>
      <w:proofErr w:type="spellStart"/>
      <w:r>
        <w:rPr>
          <w:b/>
          <w:bCs/>
        </w:rPr>
        <w:lastRenderedPageBreak/>
        <w:t>Testimony</w:t>
      </w:r>
      <w:proofErr w:type="spellEnd"/>
      <w:r>
        <w:rPr>
          <w:b/>
          <w:bCs/>
        </w:rPr>
        <w:t xml:space="preserve"> – </w:t>
      </w:r>
      <w:proofErr w:type="spellStart"/>
      <w:r>
        <w:rPr>
          <w:b/>
          <w:bCs/>
        </w:rPr>
        <w:t>Truth</w:t>
      </w:r>
      <w:proofErr w:type="spellEnd"/>
      <w:r>
        <w:rPr>
          <w:b/>
          <w:bCs/>
        </w:rPr>
        <w:t xml:space="preserve"> </w:t>
      </w:r>
      <w:proofErr w:type="spellStart"/>
      <w:r>
        <w:rPr>
          <w:b/>
          <w:bCs/>
        </w:rPr>
        <w:t>or</w:t>
      </w:r>
      <w:proofErr w:type="spellEnd"/>
      <w:r>
        <w:rPr>
          <w:b/>
          <w:bCs/>
        </w:rPr>
        <w:t xml:space="preserve"> Politics</w:t>
      </w:r>
      <w:r w:rsidR="007C77F4">
        <w:rPr>
          <w:noProof/>
          <w:lang w:eastAsia="de-AT"/>
        </w:rPr>
        <w:t xml:space="preserve"> </w:t>
      </w:r>
    </w:p>
    <w:p w:rsidR="007C77F4" w:rsidRPr="00405E92" w:rsidRDefault="00405E92" w:rsidP="007C77F4">
      <w:pPr>
        <w:spacing w:after="0"/>
        <w:rPr>
          <w:b/>
          <w:bCs/>
        </w:rPr>
      </w:pPr>
      <w:r w:rsidRPr="00405E92">
        <w:rPr>
          <w:b/>
          <w:noProof/>
          <w:lang w:eastAsia="de-AT"/>
        </w:rPr>
        <w:t>Formen der Erinnerung an die Jugoslawien-Kriege</w:t>
      </w:r>
      <w:r w:rsidR="007C77F4" w:rsidRPr="00405E92">
        <w:rPr>
          <w:b/>
          <w:noProof/>
          <w:lang w:eastAsia="de-AT"/>
        </w:rPr>
        <w:drawing>
          <wp:anchor distT="0" distB="0" distL="114300" distR="114300" simplePos="0" relativeHeight="251663360" behindDoc="1" locked="0" layoutInCell="1" allowOverlap="1">
            <wp:simplePos x="0" y="0"/>
            <wp:positionH relativeFrom="margin">
              <wp:posOffset>4749165</wp:posOffset>
            </wp:positionH>
            <wp:positionV relativeFrom="margin">
              <wp:posOffset>-568960</wp:posOffset>
            </wp:positionV>
            <wp:extent cx="1382400" cy="1375200"/>
            <wp:effectExtent l="0" t="0" r="8255" b="0"/>
            <wp:wrapTight wrapText="bothSides">
              <wp:wrapPolygon edited="0">
                <wp:start x="0" y="0"/>
                <wp:lineTo x="0" y="21251"/>
                <wp:lineTo x="21431" y="21251"/>
                <wp:lineTo x="21431" y="0"/>
                <wp:lineTo x="0" y="0"/>
              </wp:wrapPolygon>
            </wp:wrapTight>
            <wp:docPr id="3"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SEUMSLOGO_NEU_2016"/>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331" r="3305"/>
                    <a:stretch>
                      <a:fillRect/>
                    </a:stretch>
                  </pic:blipFill>
                  <pic:spPr bwMode="auto">
                    <a:xfrm>
                      <a:off x="0" y="0"/>
                      <a:ext cx="1382400" cy="1375200"/>
                    </a:xfrm>
                    <a:prstGeom prst="rect">
                      <a:avLst/>
                    </a:prstGeom>
                    <a:noFill/>
                  </pic:spPr>
                </pic:pic>
              </a:graphicData>
            </a:graphic>
          </wp:anchor>
        </w:drawing>
      </w:r>
    </w:p>
    <w:p w:rsidR="007C77F4" w:rsidRDefault="007C77F4" w:rsidP="007C77F4">
      <w:pPr>
        <w:spacing w:after="0"/>
        <w:rPr>
          <w:b/>
          <w:bCs/>
        </w:rPr>
      </w:pPr>
    </w:p>
    <w:p w:rsidR="006C5958" w:rsidRDefault="006C5958" w:rsidP="007C77F4">
      <w:pPr>
        <w:spacing w:after="0"/>
        <w:rPr>
          <w:b/>
          <w:bCs/>
        </w:rPr>
      </w:pPr>
    </w:p>
    <w:p w:rsidR="00F07FE8" w:rsidRDefault="00F07FE8" w:rsidP="00132E10">
      <w:pPr>
        <w:spacing w:after="0"/>
        <w:rPr>
          <w:b/>
          <w:bCs/>
        </w:rPr>
      </w:pPr>
      <w:r>
        <w:rPr>
          <w:b/>
          <w:bCs/>
        </w:rPr>
        <w:t>Pressegespräch</w:t>
      </w:r>
      <w:r>
        <w:rPr>
          <w:b/>
          <w:bCs/>
        </w:rPr>
        <w:tab/>
      </w:r>
      <w:r>
        <w:rPr>
          <w:b/>
          <w:bCs/>
        </w:rPr>
        <w:tab/>
      </w:r>
      <w:r>
        <w:rPr>
          <w:b/>
          <w:bCs/>
        </w:rPr>
        <w:tab/>
      </w:r>
      <w:r>
        <w:rPr>
          <w:b/>
          <w:bCs/>
        </w:rPr>
        <w:tab/>
      </w:r>
      <w:r w:rsidRPr="00F07FE8">
        <w:rPr>
          <w:bCs/>
        </w:rPr>
        <w:t>Do, 12. April 2018, 11.00 Uhr</w:t>
      </w:r>
    </w:p>
    <w:p w:rsidR="00132E10" w:rsidRPr="00CE3B96" w:rsidRDefault="007C77F4" w:rsidP="00132E10">
      <w:pPr>
        <w:spacing w:after="0"/>
        <w:rPr>
          <w:bCs/>
        </w:rPr>
      </w:pPr>
      <w:r w:rsidRPr="0048023A">
        <w:rPr>
          <w:b/>
          <w:bCs/>
        </w:rPr>
        <w:t>Eröffnung</w:t>
      </w:r>
      <w:r>
        <w:rPr>
          <w:bCs/>
        </w:rPr>
        <w:tab/>
      </w:r>
      <w:r>
        <w:rPr>
          <w:bCs/>
        </w:rPr>
        <w:tab/>
      </w:r>
      <w:r>
        <w:rPr>
          <w:bCs/>
        </w:rPr>
        <w:tab/>
      </w:r>
      <w:r>
        <w:rPr>
          <w:bCs/>
        </w:rPr>
        <w:tab/>
      </w:r>
      <w:r w:rsidR="00132E10">
        <w:rPr>
          <w:bCs/>
        </w:rPr>
        <w:t>Do, 12. April 2018, 19.00 Uhr</w:t>
      </w:r>
    </w:p>
    <w:p w:rsidR="009A495A" w:rsidRPr="00CE3B96" w:rsidRDefault="00132E10" w:rsidP="00132E10">
      <w:pPr>
        <w:spacing w:after="0"/>
        <w:rPr>
          <w:bCs/>
        </w:rPr>
      </w:pPr>
      <w:r w:rsidRPr="00132E10">
        <w:rPr>
          <w:b/>
          <w:bCs/>
        </w:rPr>
        <w:t>Laufzeit</w:t>
      </w:r>
      <w:r w:rsidR="00B83DA9">
        <w:rPr>
          <w:bCs/>
        </w:rPr>
        <w:tab/>
        <w:t xml:space="preserve">  </w:t>
      </w:r>
      <w:r w:rsidR="00B83DA9">
        <w:rPr>
          <w:bCs/>
        </w:rPr>
        <w:tab/>
      </w:r>
      <w:r w:rsidR="00B83DA9">
        <w:rPr>
          <w:bCs/>
        </w:rPr>
        <w:tab/>
      </w:r>
      <w:r w:rsidR="00B83DA9">
        <w:rPr>
          <w:bCs/>
        </w:rPr>
        <w:tab/>
        <w:t>13. April</w:t>
      </w:r>
      <w:r>
        <w:rPr>
          <w:bCs/>
        </w:rPr>
        <w:t xml:space="preserve"> bis 30. September 2018</w:t>
      </w:r>
    </w:p>
    <w:p w:rsidR="007C77F4" w:rsidRDefault="007C77F4" w:rsidP="007C77F4">
      <w:pPr>
        <w:spacing w:after="0"/>
      </w:pPr>
      <w:r>
        <w:rPr>
          <w:b/>
        </w:rPr>
        <w:t>Ort</w:t>
      </w:r>
      <w:r>
        <w:rPr>
          <w:b/>
        </w:rPr>
        <w:tab/>
      </w:r>
      <w:r>
        <w:tab/>
      </w:r>
      <w:r>
        <w:tab/>
      </w:r>
      <w:r>
        <w:tab/>
      </w:r>
      <w:r>
        <w:tab/>
        <w:t>Volkskundemuseum Wien</w:t>
      </w:r>
      <w:r>
        <w:tab/>
      </w:r>
      <w:r>
        <w:tab/>
      </w:r>
      <w:r>
        <w:tab/>
      </w:r>
      <w:r>
        <w:tab/>
      </w:r>
      <w:r>
        <w:tab/>
      </w:r>
      <w:r>
        <w:tab/>
      </w:r>
      <w:r>
        <w:tab/>
      </w:r>
      <w:r>
        <w:tab/>
      </w:r>
      <w:r>
        <w:tab/>
      </w:r>
      <w:proofErr w:type="spellStart"/>
      <w:r>
        <w:t>Laudongasse</w:t>
      </w:r>
      <w:proofErr w:type="spellEnd"/>
      <w:r>
        <w:t xml:space="preserve"> 15</w:t>
      </w:r>
      <w:r w:rsidR="00D44424">
        <w:t>–</w:t>
      </w:r>
      <w:r>
        <w:t>19, 1080 Wien</w:t>
      </w:r>
    </w:p>
    <w:p w:rsidR="007C77F4" w:rsidRDefault="007C77F4" w:rsidP="007C77F4">
      <w:pPr>
        <w:spacing w:after="0"/>
        <w:rPr>
          <w:b/>
        </w:rPr>
      </w:pPr>
    </w:p>
    <w:p w:rsidR="00132E10" w:rsidRPr="00132E10" w:rsidRDefault="007C77F4" w:rsidP="00132E10">
      <w:pPr>
        <w:spacing w:after="0"/>
        <w:ind w:left="3540" w:hanging="3540"/>
        <w:rPr>
          <w:b/>
        </w:rPr>
      </w:pPr>
      <w:r w:rsidRPr="0048023A">
        <w:rPr>
          <w:b/>
        </w:rPr>
        <w:t>Kurator</w:t>
      </w:r>
      <w:r w:rsidR="00132E10">
        <w:rPr>
          <w:b/>
        </w:rPr>
        <w:t>in</w:t>
      </w:r>
      <w:r w:rsidRPr="0048023A">
        <w:rPr>
          <w:b/>
        </w:rPr>
        <w:tab/>
      </w:r>
      <w:proofErr w:type="spellStart"/>
      <w:r w:rsidR="00132E10" w:rsidRPr="00132E10">
        <w:t>Noa</w:t>
      </w:r>
      <w:proofErr w:type="spellEnd"/>
      <w:r w:rsidR="00132E10" w:rsidRPr="00132E10">
        <w:t xml:space="preserve"> </w:t>
      </w:r>
      <w:proofErr w:type="spellStart"/>
      <w:r w:rsidR="00132E10" w:rsidRPr="00132E10">
        <w:t>Treister</w:t>
      </w:r>
      <w:proofErr w:type="spellEnd"/>
    </w:p>
    <w:p w:rsidR="00132E10" w:rsidRPr="00132E10" w:rsidRDefault="00132E10" w:rsidP="00132E10">
      <w:pPr>
        <w:spacing w:after="0"/>
        <w:ind w:left="3540" w:hanging="3540"/>
        <w:rPr>
          <w:b/>
        </w:rPr>
      </w:pPr>
      <w:r>
        <w:rPr>
          <w:b/>
        </w:rPr>
        <w:t>Projektorganisation</w:t>
      </w:r>
      <w:r>
        <w:rPr>
          <w:b/>
        </w:rPr>
        <w:tab/>
      </w:r>
      <w:proofErr w:type="spellStart"/>
      <w:r w:rsidRPr="00132E10">
        <w:t>Noa</w:t>
      </w:r>
      <w:proofErr w:type="spellEnd"/>
      <w:r w:rsidRPr="00132E10">
        <w:rPr>
          <w:b/>
        </w:rPr>
        <w:t xml:space="preserve"> </w:t>
      </w:r>
      <w:proofErr w:type="spellStart"/>
      <w:r w:rsidRPr="00132E10">
        <w:t>Treister</w:t>
      </w:r>
      <w:proofErr w:type="spellEnd"/>
      <w:r w:rsidRPr="00132E10">
        <w:t>, Alexander Nikolic</w:t>
      </w:r>
    </w:p>
    <w:p w:rsidR="00132E10" w:rsidRPr="00132E10" w:rsidRDefault="00132E10" w:rsidP="00132E10">
      <w:pPr>
        <w:spacing w:after="0"/>
        <w:ind w:left="3540" w:hanging="3540"/>
        <w:rPr>
          <w:b/>
        </w:rPr>
      </w:pPr>
      <w:r w:rsidRPr="00132E10">
        <w:rPr>
          <w:b/>
        </w:rPr>
        <w:t xml:space="preserve">Co-Kurator </w:t>
      </w:r>
      <w:r>
        <w:rPr>
          <w:b/>
        </w:rPr>
        <w:tab/>
      </w:r>
      <w:r w:rsidRPr="00132E10">
        <w:t xml:space="preserve">Zoran </w:t>
      </w:r>
      <w:proofErr w:type="spellStart"/>
      <w:r w:rsidRPr="00132E10">
        <w:t>Erić</w:t>
      </w:r>
      <w:proofErr w:type="spellEnd"/>
    </w:p>
    <w:p w:rsidR="00132E10" w:rsidRDefault="00132E10" w:rsidP="00132E10">
      <w:pPr>
        <w:spacing w:after="0"/>
        <w:ind w:left="3540" w:hanging="3540"/>
        <w:rPr>
          <w:b/>
        </w:rPr>
      </w:pPr>
    </w:p>
    <w:p w:rsidR="00132E10" w:rsidRPr="00132E10" w:rsidRDefault="00132E10" w:rsidP="00132E10">
      <w:pPr>
        <w:spacing w:after="0"/>
        <w:ind w:left="3540" w:hanging="3540"/>
        <w:rPr>
          <w:b/>
        </w:rPr>
      </w:pPr>
      <w:r>
        <w:rPr>
          <w:b/>
        </w:rPr>
        <w:t>Produktion</w:t>
      </w:r>
      <w:r>
        <w:rPr>
          <w:b/>
        </w:rPr>
        <w:tab/>
      </w:r>
      <w:r w:rsidRPr="00132E10">
        <w:t>Herbert Justnik</w:t>
      </w:r>
    </w:p>
    <w:p w:rsidR="00132E10" w:rsidRPr="00132E10" w:rsidRDefault="00132E10" w:rsidP="00132E10">
      <w:pPr>
        <w:spacing w:after="0"/>
        <w:ind w:left="3540" w:hanging="3540"/>
        <w:rPr>
          <w:b/>
        </w:rPr>
      </w:pPr>
      <w:r>
        <w:rPr>
          <w:b/>
        </w:rPr>
        <w:t>Kulturvermittlung</w:t>
      </w:r>
      <w:r w:rsidRPr="00132E10">
        <w:rPr>
          <w:b/>
        </w:rPr>
        <w:t xml:space="preserve"> </w:t>
      </w:r>
      <w:r>
        <w:rPr>
          <w:b/>
        </w:rPr>
        <w:tab/>
      </w:r>
      <w:r w:rsidRPr="00132E10">
        <w:t>Katrin Prankl</w:t>
      </w:r>
    </w:p>
    <w:p w:rsidR="00D87EE5" w:rsidRDefault="00D87EE5" w:rsidP="007C77F4">
      <w:pPr>
        <w:spacing w:after="0"/>
        <w:ind w:left="3540" w:hanging="3540"/>
      </w:pPr>
    </w:p>
    <w:p w:rsidR="00D87EE5" w:rsidRDefault="00D87EE5" w:rsidP="00D87EE5">
      <w:pPr>
        <w:spacing w:after="0"/>
      </w:pPr>
      <w:r w:rsidRPr="0048023A">
        <w:rPr>
          <w:b/>
        </w:rPr>
        <w:t>Direktion</w:t>
      </w:r>
      <w:r w:rsidRPr="0048023A">
        <w:tab/>
      </w:r>
      <w:r w:rsidRPr="0048023A">
        <w:tab/>
      </w:r>
      <w:r w:rsidRPr="0048023A">
        <w:tab/>
      </w:r>
      <w:r w:rsidRPr="0048023A">
        <w:tab/>
        <w:t>Matthias Beitl</w:t>
      </w:r>
    </w:p>
    <w:p w:rsidR="006C5958" w:rsidRPr="0048023A" w:rsidRDefault="006C5958" w:rsidP="00D87EE5">
      <w:pPr>
        <w:spacing w:after="0"/>
      </w:pPr>
      <w:proofErr w:type="spellStart"/>
      <w:r w:rsidRPr="006C5958">
        <w:rPr>
          <w:b/>
        </w:rPr>
        <w:t>Social</w:t>
      </w:r>
      <w:proofErr w:type="spellEnd"/>
      <w:r w:rsidRPr="006C5958">
        <w:rPr>
          <w:b/>
        </w:rPr>
        <w:t xml:space="preserve"> Media</w:t>
      </w:r>
      <w:r>
        <w:tab/>
      </w:r>
      <w:r>
        <w:tab/>
      </w:r>
      <w:r>
        <w:tab/>
      </w:r>
      <w:r>
        <w:tab/>
        <w:t>Rosemarie Pilz</w:t>
      </w:r>
    </w:p>
    <w:p w:rsidR="007C77F4" w:rsidRPr="0048023A" w:rsidRDefault="009A495A" w:rsidP="007C77F4">
      <w:pPr>
        <w:spacing w:after="0"/>
      </w:pPr>
      <w:r>
        <w:rPr>
          <w:b/>
        </w:rPr>
        <w:t>Presse- und Öffentlichkeitsarbeit</w:t>
      </w:r>
      <w:r w:rsidR="007C77F4" w:rsidRPr="0048023A">
        <w:tab/>
        <w:t>Gesine Stern</w:t>
      </w:r>
    </w:p>
    <w:p w:rsidR="007C77F4" w:rsidRPr="0048023A" w:rsidRDefault="00126721" w:rsidP="007C77F4">
      <w:pPr>
        <w:spacing w:after="0"/>
      </w:pPr>
      <w:r>
        <w:tab/>
      </w:r>
      <w:r>
        <w:tab/>
      </w:r>
      <w:r>
        <w:tab/>
      </w:r>
      <w:r>
        <w:tab/>
      </w:r>
      <w:r>
        <w:tab/>
        <w:t>T +43 1</w:t>
      </w:r>
      <w:r w:rsidR="007C77F4">
        <w:t xml:space="preserve"> 406 89 05.51</w:t>
      </w:r>
      <w:r w:rsidR="007C77F4" w:rsidRPr="0048023A">
        <w:t>, M +43 676 566 8523</w:t>
      </w:r>
    </w:p>
    <w:p w:rsidR="007C77F4" w:rsidRDefault="007C77F4" w:rsidP="007C77F4">
      <w:pPr>
        <w:spacing w:after="0"/>
      </w:pPr>
      <w:r w:rsidRPr="0048023A">
        <w:tab/>
      </w:r>
      <w:r w:rsidRPr="0048023A">
        <w:tab/>
      </w:r>
      <w:r w:rsidRPr="0048023A">
        <w:tab/>
      </w:r>
      <w:r w:rsidRPr="0048023A">
        <w:tab/>
      </w:r>
      <w:r w:rsidRPr="0048023A">
        <w:tab/>
      </w:r>
      <w:hyperlink r:id="rId16" w:history="1">
        <w:r w:rsidR="006C5958" w:rsidRPr="00BB79D6">
          <w:rPr>
            <w:rStyle w:val="Hyperlink"/>
          </w:rPr>
          <w:t>gesine.stern@volkskundemuseum.at</w:t>
        </w:r>
      </w:hyperlink>
    </w:p>
    <w:p w:rsidR="006C5958" w:rsidRDefault="006C5958" w:rsidP="007C77F4">
      <w:pPr>
        <w:spacing w:after="0"/>
      </w:pPr>
    </w:p>
    <w:p w:rsidR="007C77F4" w:rsidRDefault="007C77F4" w:rsidP="007C77F4">
      <w:pPr>
        <w:spacing w:after="0"/>
      </w:pPr>
      <w:r>
        <w:t>__________________________________________________________________________________</w:t>
      </w:r>
    </w:p>
    <w:p w:rsidR="006C5958" w:rsidRDefault="006C5958" w:rsidP="007C77F4">
      <w:pPr>
        <w:spacing w:after="0"/>
        <w:ind w:left="3540" w:hanging="3540"/>
        <w:rPr>
          <w:b/>
        </w:rPr>
      </w:pPr>
    </w:p>
    <w:p w:rsidR="00405E92" w:rsidRDefault="007C77F4" w:rsidP="007C77F4">
      <w:pPr>
        <w:spacing w:after="0"/>
        <w:ind w:left="3540" w:hanging="3540"/>
      </w:pPr>
      <w:r>
        <w:rPr>
          <w:b/>
        </w:rPr>
        <w:t xml:space="preserve">Öffnungszeiten </w:t>
      </w:r>
      <w:r>
        <w:tab/>
        <w:t>Di</w:t>
      </w:r>
      <w:r w:rsidR="00A67987">
        <w:t>–</w:t>
      </w:r>
      <w:r>
        <w:t>So, 10.00</w:t>
      </w:r>
      <w:r w:rsidR="00A67987">
        <w:t>–</w:t>
      </w:r>
      <w:r w:rsidR="00405E92">
        <w:t>17.00 Uhr, Do, 10.00-20.00 Uhr (ab Mai 2018)</w:t>
      </w:r>
    </w:p>
    <w:p w:rsidR="007C77F4" w:rsidRDefault="007C77F4" w:rsidP="00405E92">
      <w:pPr>
        <w:spacing w:after="0"/>
        <w:ind w:left="3540"/>
      </w:pPr>
      <w:r>
        <w:t>Mo geschlossen außer an Feiertagen</w:t>
      </w:r>
    </w:p>
    <w:p w:rsidR="007C77F4" w:rsidRDefault="007C77F4" w:rsidP="007C77F4">
      <w:pPr>
        <w:spacing w:after="0"/>
        <w:ind w:left="3540" w:hanging="3540"/>
      </w:pPr>
      <w:r>
        <w:rPr>
          <w:b/>
        </w:rPr>
        <w:t>Schließtage</w:t>
      </w:r>
      <w:r>
        <w:tab/>
        <w:t xml:space="preserve">25. Dezember, 1. Jänner, Ostersonntag, 1. Mai, 1. November </w:t>
      </w:r>
    </w:p>
    <w:p w:rsidR="007C77F4" w:rsidRDefault="007C77F4" w:rsidP="007C77F4">
      <w:pPr>
        <w:spacing w:after="0"/>
        <w:ind w:left="3540" w:hanging="3540"/>
      </w:pPr>
      <w:r>
        <w:rPr>
          <w:b/>
        </w:rPr>
        <w:t>Bibliothek</w:t>
      </w:r>
      <w:r>
        <w:tab/>
        <w:t>Di</w:t>
      </w:r>
      <w:r w:rsidR="00A67987">
        <w:t>–</w:t>
      </w:r>
      <w:r>
        <w:t>Fr, 9.00</w:t>
      </w:r>
      <w:r w:rsidR="00A67987">
        <w:t>–</w:t>
      </w:r>
      <w:r>
        <w:t>16.00 Uhr, an Feiertagen geschlossen</w:t>
      </w:r>
    </w:p>
    <w:p w:rsidR="007C77F4" w:rsidRDefault="007C77F4" w:rsidP="007C77F4">
      <w:pPr>
        <w:spacing w:after="0"/>
        <w:ind w:left="3540" w:hanging="3540"/>
        <w:rPr>
          <w:lang w:val="en-GB"/>
        </w:rPr>
      </w:pPr>
      <w:proofErr w:type="spellStart"/>
      <w:r>
        <w:rPr>
          <w:b/>
          <w:lang w:val="en-GB"/>
        </w:rPr>
        <w:t>Besucherinformation</w:t>
      </w:r>
      <w:proofErr w:type="spellEnd"/>
      <w:r>
        <w:rPr>
          <w:lang w:val="en-GB"/>
        </w:rPr>
        <w:tab/>
        <w:t>www.volkskundemuseum.a</w:t>
      </w:r>
      <w:r w:rsidR="00A1541D">
        <w:rPr>
          <w:lang w:val="en-GB"/>
        </w:rPr>
        <w:t xml:space="preserve">t, </w:t>
      </w:r>
      <w:proofErr w:type="spellStart"/>
      <w:r w:rsidR="00A1541D">
        <w:rPr>
          <w:lang w:val="en-GB"/>
        </w:rPr>
        <w:t>Facebook</w:t>
      </w:r>
      <w:proofErr w:type="spellEnd"/>
      <w:r w:rsidR="00A1541D">
        <w:rPr>
          <w:lang w:val="en-GB"/>
        </w:rPr>
        <w:t xml:space="preserve">, </w:t>
      </w:r>
      <w:proofErr w:type="spellStart"/>
      <w:r w:rsidR="00A1541D">
        <w:rPr>
          <w:lang w:val="en-GB"/>
        </w:rPr>
        <w:t>Instagram</w:t>
      </w:r>
      <w:proofErr w:type="spellEnd"/>
      <w:r w:rsidR="00A1541D">
        <w:rPr>
          <w:lang w:val="en-GB"/>
        </w:rPr>
        <w:br/>
        <w:t xml:space="preserve">T +43 </w:t>
      </w:r>
      <w:r>
        <w:rPr>
          <w:lang w:val="en-GB"/>
        </w:rPr>
        <w:t xml:space="preserve">1 406 89 05.15 </w:t>
      </w:r>
    </w:p>
    <w:p w:rsidR="007C77F4" w:rsidRDefault="007C77F4" w:rsidP="007C77F4">
      <w:pPr>
        <w:spacing w:after="0"/>
      </w:pPr>
      <w:r>
        <w:rPr>
          <w:b/>
        </w:rPr>
        <w:t>Führungen</w:t>
      </w:r>
      <w:r>
        <w:tab/>
      </w:r>
      <w:r>
        <w:tab/>
      </w:r>
      <w:r>
        <w:tab/>
      </w:r>
      <w:r>
        <w:tab/>
        <w:t>jeden Sonntag um 15.00 Uhr</w:t>
      </w:r>
    </w:p>
    <w:p w:rsidR="007C77F4" w:rsidRDefault="007C77F4" w:rsidP="007C77F4">
      <w:pPr>
        <w:spacing w:after="0"/>
      </w:pPr>
      <w:r>
        <w:rPr>
          <w:b/>
        </w:rPr>
        <w:t>Führungen auf Anfrage</w:t>
      </w:r>
      <w:r>
        <w:tab/>
      </w:r>
      <w:r>
        <w:tab/>
      </w:r>
      <w:r>
        <w:tab/>
      </w:r>
      <w:hyperlink r:id="rId17" w:history="1">
        <w:r>
          <w:rPr>
            <w:rStyle w:val="Hyperlink"/>
          </w:rPr>
          <w:t>kulturvermittlung@volkskundemuseum.at</w:t>
        </w:r>
      </w:hyperlink>
    </w:p>
    <w:p w:rsidR="007C77F4" w:rsidRDefault="00A67987" w:rsidP="007C77F4">
      <w:pPr>
        <w:spacing w:after="0"/>
        <w:ind w:left="2832" w:firstLine="708"/>
      </w:pPr>
      <w:r>
        <w:t xml:space="preserve">T +43 </w:t>
      </w:r>
      <w:r w:rsidR="006C5958">
        <w:t>1 406 89 05.</w:t>
      </w:r>
      <w:r w:rsidR="007C77F4">
        <w:t>26</w:t>
      </w:r>
    </w:p>
    <w:p w:rsidR="007C77F4" w:rsidRPr="00D32993" w:rsidRDefault="007C77F4" w:rsidP="007C77F4">
      <w:pPr>
        <w:spacing w:after="0"/>
        <w:ind w:left="3540" w:hanging="3540"/>
      </w:pPr>
      <w:r>
        <w:rPr>
          <w:b/>
        </w:rPr>
        <w:t>Gastronomie</w:t>
      </w:r>
      <w:r>
        <w:tab/>
      </w:r>
      <w:proofErr w:type="spellStart"/>
      <w:r>
        <w:t>bluem</w:t>
      </w:r>
      <w:proofErr w:type="spellEnd"/>
      <w:r>
        <w:t xml:space="preserve"> im </w:t>
      </w:r>
      <w:proofErr w:type="spellStart"/>
      <w:r>
        <w:t>museum</w:t>
      </w:r>
      <w:proofErr w:type="spellEnd"/>
      <w:r>
        <w:t>, zu Museumsöffnungszeiten</w:t>
      </w:r>
    </w:p>
    <w:p w:rsidR="00D32993" w:rsidRPr="00D32993" w:rsidRDefault="00D32993" w:rsidP="00563500">
      <w:pPr>
        <w:spacing w:after="0"/>
        <w:ind w:left="3540" w:hanging="3540"/>
      </w:pPr>
    </w:p>
    <w:sectPr w:rsidR="00D32993" w:rsidRPr="00D32993" w:rsidSect="00E20059">
      <w:headerReference w:type="default" r:id="rId18"/>
      <w:footerReference w:type="default" r:id="rId1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31E" w:rsidRDefault="00AA031E" w:rsidP="004F4F32">
      <w:pPr>
        <w:spacing w:after="0" w:line="240" w:lineRule="auto"/>
      </w:pPr>
      <w:r>
        <w:separator/>
      </w:r>
    </w:p>
  </w:endnote>
  <w:endnote w:type="continuationSeparator" w:id="0">
    <w:p w:rsidR="00AA031E" w:rsidRDefault="00AA031E" w:rsidP="004F4F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38" w:rsidRDefault="00A95438" w:rsidP="00A95438">
    <w:pPr>
      <w:pStyle w:val="Fuzeile"/>
      <w:spacing w:after="0"/>
      <w:jc w:val="center"/>
    </w:pPr>
  </w:p>
  <w:p w:rsidR="00AA031E" w:rsidRDefault="0037681C">
    <w:pPr>
      <w:pStyle w:val="Fuzeile"/>
      <w:jc w:val="center"/>
    </w:pPr>
    <w:r w:rsidRPr="0037681C">
      <w:fldChar w:fldCharType="begin"/>
    </w:r>
    <w:r w:rsidR="00AA031E">
      <w:instrText>PAGE   \* MERGEFORMAT</w:instrText>
    </w:r>
    <w:r w:rsidRPr="0037681C">
      <w:fldChar w:fldCharType="separate"/>
    </w:r>
    <w:r w:rsidR="00F07FE8" w:rsidRPr="00F07FE8">
      <w:rPr>
        <w:noProof/>
        <w:lang w:val="de-DE"/>
      </w:rPr>
      <w:t>6</w:t>
    </w:r>
    <w:r>
      <w:rPr>
        <w:noProof/>
        <w:lang w:val="de-D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31E" w:rsidRDefault="00AA031E" w:rsidP="004F4F32">
      <w:pPr>
        <w:spacing w:after="0" w:line="240" w:lineRule="auto"/>
      </w:pPr>
      <w:r>
        <w:separator/>
      </w:r>
    </w:p>
  </w:footnote>
  <w:footnote w:type="continuationSeparator" w:id="0">
    <w:p w:rsidR="00AA031E" w:rsidRDefault="00AA031E" w:rsidP="004F4F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31E" w:rsidRDefault="00AA031E">
    <w:pPr>
      <w:pStyle w:val="Kopfzeile"/>
    </w:pPr>
  </w:p>
  <w:p w:rsidR="00AA031E" w:rsidRDefault="00AA031E">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C7E0A"/>
    <w:multiLevelType w:val="hybridMultilevel"/>
    <w:tmpl w:val="EAC40DEE"/>
    <w:lvl w:ilvl="0" w:tplc="5364B360">
      <w:start w:val="19"/>
      <w:numFmt w:val="bullet"/>
      <w:lvlText w:val="-"/>
      <w:lvlJc w:val="left"/>
      <w:pPr>
        <w:ind w:left="720" w:hanging="360"/>
      </w:pPr>
      <w:rPr>
        <w:rFonts w:ascii="Calibri" w:eastAsia="Calibri"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8546B5C"/>
    <w:multiLevelType w:val="hybridMultilevel"/>
    <w:tmpl w:val="C2C6C490"/>
    <w:lvl w:ilvl="0" w:tplc="1B1AF432">
      <w:numFmt w:val="bullet"/>
      <w:lvlText w:val=""/>
      <w:lvlJc w:val="left"/>
      <w:pPr>
        <w:ind w:left="720" w:hanging="360"/>
      </w:pPr>
      <w:rPr>
        <w:rFonts w:ascii="Wingdings" w:eastAsia="Calibri"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77D60F84"/>
    <w:multiLevelType w:val="hybridMultilevel"/>
    <w:tmpl w:val="010096D4"/>
    <w:lvl w:ilvl="0" w:tplc="9DB4833C">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81"/>
  <w:drawingGridVerticalSpacing w:val="181"/>
  <w:characterSpacingControl w:val="doNotCompress"/>
  <w:hdrShapeDefaults>
    <o:shapedefaults v:ext="edit" spidmax="62465"/>
  </w:hdrShapeDefaults>
  <w:footnotePr>
    <w:footnote w:id="-1"/>
    <w:footnote w:id="0"/>
  </w:footnotePr>
  <w:endnotePr>
    <w:endnote w:id="-1"/>
    <w:endnote w:id="0"/>
  </w:endnotePr>
  <w:compat/>
  <w:rsids>
    <w:rsidRoot w:val="001C23BC"/>
    <w:rsid w:val="00035D9B"/>
    <w:rsid w:val="000633C5"/>
    <w:rsid w:val="000650BC"/>
    <w:rsid w:val="00066E4A"/>
    <w:rsid w:val="000713E3"/>
    <w:rsid w:val="000A18F1"/>
    <w:rsid w:val="000B0E45"/>
    <w:rsid w:val="000C79B1"/>
    <w:rsid w:val="000D1690"/>
    <w:rsid w:val="000D520C"/>
    <w:rsid w:val="000E2598"/>
    <w:rsid w:val="000E301C"/>
    <w:rsid w:val="000E7089"/>
    <w:rsid w:val="00100C2F"/>
    <w:rsid w:val="0010207E"/>
    <w:rsid w:val="001044E9"/>
    <w:rsid w:val="00126721"/>
    <w:rsid w:val="00132E10"/>
    <w:rsid w:val="00134C9B"/>
    <w:rsid w:val="001428B4"/>
    <w:rsid w:val="00143454"/>
    <w:rsid w:val="00150198"/>
    <w:rsid w:val="00151EC0"/>
    <w:rsid w:val="00166FBF"/>
    <w:rsid w:val="00174374"/>
    <w:rsid w:val="00175E26"/>
    <w:rsid w:val="001825DD"/>
    <w:rsid w:val="001836A2"/>
    <w:rsid w:val="00186363"/>
    <w:rsid w:val="00187278"/>
    <w:rsid w:val="001873CF"/>
    <w:rsid w:val="00191D47"/>
    <w:rsid w:val="001A1C5C"/>
    <w:rsid w:val="001B6C51"/>
    <w:rsid w:val="001C153A"/>
    <w:rsid w:val="001C23BC"/>
    <w:rsid w:val="001D067E"/>
    <w:rsid w:val="001E68A8"/>
    <w:rsid w:val="001E735F"/>
    <w:rsid w:val="001F3CBA"/>
    <w:rsid w:val="0020659F"/>
    <w:rsid w:val="0021025D"/>
    <w:rsid w:val="0022418A"/>
    <w:rsid w:val="002263E2"/>
    <w:rsid w:val="00227192"/>
    <w:rsid w:val="0022737D"/>
    <w:rsid w:val="00230BEB"/>
    <w:rsid w:val="00231B48"/>
    <w:rsid w:val="00242ADE"/>
    <w:rsid w:val="002470F4"/>
    <w:rsid w:val="00247D62"/>
    <w:rsid w:val="00275341"/>
    <w:rsid w:val="00280909"/>
    <w:rsid w:val="002911D3"/>
    <w:rsid w:val="002A43BA"/>
    <w:rsid w:val="002B1176"/>
    <w:rsid w:val="002B7C2C"/>
    <w:rsid w:val="002D6F66"/>
    <w:rsid w:val="002E4353"/>
    <w:rsid w:val="002E6FDC"/>
    <w:rsid w:val="002F3E45"/>
    <w:rsid w:val="002F548D"/>
    <w:rsid w:val="00317EA5"/>
    <w:rsid w:val="00321D47"/>
    <w:rsid w:val="00330AB4"/>
    <w:rsid w:val="00350387"/>
    <w:rsid w:val="00353ECB"/>
    <w:rsid w:val="0036667E"/>
    <w:rsid w:val="00373DD6"/>
    <w:rsid w:val="00374C97"/>
    <w:rsid w:val="0037681C"/>
    <w:rsid w:val="00380A9A"/>
    <w:rsid w:val="00384ECB"/>
    <w:rsid w:val="00385645"/>
    <w:rsid w:val="0038588E"/>
    <w:rsid w:val="00386AB4"/>
    <w:rsid w:val="003936D5"/>
    <w:rsid w:val="003943B0"/>
    <w:rsid w:val="003B4054"/>
    <w:rsid w:val="003B408B"/>
    <w:rsid w:val="003C3726"/>
    <w:rsid w:val="003C551D"/>
    <w:rsid w:val="003E3897"/>
    <w:rsid w:val="003E524F"/>
    <w:rsid w:val="00402460"/>
    <w:rsid w:val="00405E92"/>
    <w:rsid w:val="004066D0"/>
    <w:rsid w:val="00411552"/>
    <w:rsid w:val="00414152"/>
    <w:rsid w:val="00431450"/>
    <w:rsid w:val="00453020"/>
    <w:rsid w:val="00455340"/>
    <w:rsid w:val="004577D1"/>
    <w:rsid w:val="0047206C"/>
    <w:rsid w:val="00472A57"/>
    <w:rsid w:val="00475C43"/>
    <w:rsid w:val="00475F3D"/>
    <w:rsid w:val="004775C5"/>
    <w:rsid w:val="0048023A"/>
    <w:rsid w:val="004853E7"/>
    <w:rsid w:val="00491BBE"/>
    <w:rsid w:val="00494A20"/>
    <w:rsid w:val="004A4B5E"/>
    <w:rsid w:val="004B1730"/>
    <w:rsid w:val="004D3550"/>
    <w:rsid w:val="004D3F4F"/>
    <w:rsid w:val="004E0C16"/>
    <w:rsid w:val="004F4828"/>
    <w:rsid w:val="004F4F32"/>
    <w:rsid w:val="0050381F"/>
    <w:rsid w:val="00505A5A"/>
    <w:rsid w:val="00523182"/>
    <w:rsid w:val="00523B77"/>
    <w:rsid w:val="00525EB3"/>
    <w:rsid w:val="005327B2"/>
    <w:rsid w:val="005336D6"/>
    <w:rsid w:val="0055250F"/>
    <w:rsid w:val="00560895"/>
    <w:rsid w:val="00563500"/>
    <w:rsid w:val="005709A6"/>
    <w:rsid w:val="00574763"/>
    <w:rsid w:val="005B1CE5"/>
    <w:rsid w:val="005D61F3"/>
    <w:rsid w:val="005F2A84"/>
    <w:rsid w:val="00616879"/>
    <w:rsid w:val="00617BF2"/>
    <w:rsid w:val="00620D8F"/>
    <w:rsid w:val="00622054"/>
    <w:rsid w:val="0063327A"/>
    <w:rsid w:val="00633F46"/>
    <w:rsid w:val="00640EF7"/>
    <w:rsid w:val="0064114C"/>
    <w:rsid w:val="00643606"/>
    <w:rsid w:val="00644612"/>
    <w:rsid w:val="00650503"/>
    <w:rsid w:val="0065062B"/>
    <w:rsid w:val="0065404E"/>
    <w:rsid w:val="006579EE"/>
    <w:rsid w:val="00672968"/>
    <w:rsid w:val="006A2F61"/>
    <w:rsid w:val="006A3CF0"/>
    <w:rsid w:val="006A6FAF"/>
    <w:rsid w:val="006B5696"/>
    <w:rsid w:val="006C03E2"/>
    <w:rsid w:val="006C5958"/>
    <w:rsid w:val="006F0836"/>
    <w:rsid w:val="0070070A"/>
    <w:rsid w:val="00700B4A"/>
    <w:rsid w:val="0071058F"/>
    <w:rsid w:val="0071497E"/>
    <w:rsid w:val="00714D14"/>
    <w:rsid w:val="00721393"/>
    <w:rsid w:val="0072754D"/>
    <w:rsid w:val="00752ABD"/>
    <w:rsid w:val="00753CCE"/>
    <w:rsid w:val="00764EE1"/>
    <w:rsid w:val="007729A9"/>
    <w:rsid w:val="00774CE5"/>
    <w:rsid w:val="00776D6F"/>
    <w:rsid w:val="007B06A6"/>
    <w:rsid w:val="007B64B1"/>
    <w:rsid w:val="007C4F50"/>
    <w:rsid w:val="007C738C"/>
    <w:rsid w:val="007C77F4"/>
    <w:rsid w:val="007C7B2C"/>
    <w:rsid w:val="007F5B76"/>
    <w:rsid w:val="007F6814"/>
    <w:rsid w:val="00811967"/>
    <w:rsid w:val="00825366"/>
    <w:rsid w:val="00825C1C"/>
    <w:rsid w:val="00826DD1"/>
    <w:rsid w:val="00841C30"/>
    <w:rsid w:val="00865FE9"/>
    <w:rsid w:val="0087208F"/>
    <w:rsid w:val="00875574"/>
    <w:rsid w:val="00881042"/>
    <w:rsid w:val="00886AEA"/>
    <w:rsid w:val="00895404"/>
    <w:rsid w:val="008B6322"/>
    <w:rsid w:val="008C058F"/>
    <w:rsid w:val="008C3616"/>
    <w:rsid w:val="008D0B66"/>
    <w:rsid w:val="008E67E0"/>
    <w:rsid w:val="008E78A9"/>
    <w:rsid w:val="00917286"/>
    <w:rsid w:val="009231E3"/>
    <w:rsid w:val="00936B1F"/>
    <w:rsid w:val="00953432"/>
    <w:rsid w:val="00955802"/>
    <w:rsid w:val="00980020"/>
    <w:rsid w:val="009940C1"/>
    <w:rsid w:val="009A495A"/>
    <w:rsid w:val="009B0E59"/>
    <w:rsid w:val="009B267B"/>
    <w:rsid w:val="009B5763"/>
    <w:rsid w:val="009C367A"/>
    <w:rsid w:val="009D4964"/>
    <w:rsid w:val="009D5687"/>
    <w:rsid w:val="009E6192"/>
    <w:rsid w:val="009F0A85"/>
    <w:rsid w:val="009F142E"/>
    <w:rsid w:val="009F2370"/>
    <w:rsid w:val="00A016B5"/>
    <w:rsid w:val="00A03E87"/>
    <w:rsid w:val="00A0424D"/>
    <w:rsid w:val="00A1541D"/>
    <w:rsid w:val="00A2274A"/>
    <w:rsid w:val="00A3081C"/>
    <w:rsid w:val="00A45D15"/>
    <w:rsid w:val="00A50631"/>
    <w:rsid w:val="00A51CA1"/>
    <w:rsid w:val="00A62620"/>
    <w:rsid w:val="00A67987"/>
    <w:rsid w:val="00A7482A"/>
    <w:rsid w:val="00A82469"/>
    <w:rsid w:val="00A83C9A"/>
    <w:rsid w:val="00A87C71"/>
    <w:rsid w:val="00A95438"/>
    <w:rsid w:val="00A964B6"/>
    <w:rsid w:val="00AA031E"/>
    <w:rsid w:val="00AA3058"/>
    <w:rsid w:val="00AA3B73"/>
    <w:rsid w:val="00AB0AA6"/>
    <w:rsid w:val="00AC1020"/>
    <w:rsid w:val="00AC11AE"/>
    <w:rsid w:val="00AC2501"/>
    <w:rsid w:val="00AC260D"/>
    <w:rsid w:val="00AC4457"/>
    <w:rsid w:val="00AC6226"/>
    <w:rsid w:val="00AE2308"/>
    <w:rsid w:val="00B04E29"/>
    <w:rsid w:val="00B21768"/>
    <w:rsid w:val="00B64CBC"/>
    <w:rsid w:val="00B71B9C"/>
    <w:rsid w:val="00B767BC"/>
    <w:rsid w:val="00B83DA9"/>
    <w:rsid w:val="00B85AD4"/>
    <w:rsid w:val="00B90AB1"/>
    <w:rsid w:val="00B90D29"/>
    <w:rsid w:val="00B91ED6"/>
    <w:rsid w:val="00B975B4"/>
    <w:rsid w:val="00BB1CC6"/>
    <w:rsid w:val="00BC71CC"/>
    <w:rsid w:val="00BE0416"/>
    <w:rsid w:val="00BE316F"/>
    <w:rsid w:val="00BF28A0"/>
    <w:rsid w:val="00BF79C2"/>
    <w:rsid w:val="00C20A5C"/>
    <w:rsid w:val="00C26108"/>
    <w:rsid w:val="00C27C38"/>
    <w:rsid w:val="00C32DDD"/>
    <w:rsid w:val="00C35FF7"/>
    <w:rsid w:val="00C43B0E"/>
    <w:rsid w:val="00C471DB"/>
    <w:rsid w:val="00C52BDB"/>
    <w:rsid w:val="00C650EC"/>
    <w:rsid w:val="00C66707"/>
    <w:rsid w:val="00C75C80"/>
    <w:rsid w:val="00C778E7"/>
    <w:rsid w:val="00C9022B"/>
    <w:rsid w:val="00CB6DE9"/>
    <w:rsid w:val="00CC1B4D"/>
    <w:rsid w:val="00CD04B4"/>
    <w:rsid w:val="00CD256F"/>
    <w:rsid w:val="00CE4836"/>
    <w:rsid w:val="00CE5ADB"/>
    <w:rsid w:val="00CF1837"/>
    <w:rsid w:val="00D03938"/>
    <w:rsid w:val="00D1049D"/>
    <w:rsid w:val="00D12B11"/>
    <w:rsid w:val="00D15116"/>
    <w:rsid w:val="00D233B8"/>
    <w:rsid w:val="00D2606F"/>
    <w:rsid w:val="00D32993"/>
    <w:rsid w:val="00D42542"/>
    <w:rsid w:val="00D44424"/>
    <w:rsid w:val="00D46390"/>
    <w:rsid w:val="00D5021A"/>
    <w:rsid w:val="00D56692"/>
    <w:rsid w:val="00D579C7"/>
    <w:rsid w:val="00D60E27"/>
    <w:rsid w:val="00D61019"/>
    <w:rsid w:val="00D66E69"/>
    <w:rsid w:val="00D765D2"/>
    <w:rsid w:val="00D81F1B"/>
    <w:rsid w:val="00D83952"/>
    <w:rsid w:val="00D87EE5"/>
    <w:rsid w:val="00D94BFD"/>
    <w:rsid w:val="00DA1DDF"/>
    <w:rsid w:val="00DA5366"/>
    <w:rsid w:val="00DB1A3A"/>
    <w:rsid w:val="00DC4A5F"/>
    <w:rsid w:val="00DC65C4"/>
    <w:rsid w:val="00DC6996"/>
    <w:rsid w:val="00DC6D9D"/>
    <w:rsid w:val="00DD6915"/>
    <w:rsid w:val="00E07E04"/>
    <w:rsid w:val="00E170BF"/>
    <w:rsid w:val="00E20059"/>
    <w:rsid w:val="00E24EB9"/>
    <w:rsid w:val="00E3070A"/>
    <w:rsid w:val="00E31B6F"/>
    <w:rsid w:val="00E34442"/>
    <w:rsid w:val="00E3475D"/>
    <w:rsid w:val="00E368A4"/>
    <w:rsid w:val="00E41543"/>
    <w:rsid w:val="00E41E49"/>
    <w:rsid w:val="00E54FBF"/>
    <w:rsid w:val="00E57B5A"/>
    <w:rsid w:val="00E600FA"/>
    <w:rsid w:val="00E72741"/>
    <w:rsid w:val="00E753FA"/>
    <w:rsid w:val="00E82558"/>
    <w:rsid w:val="00E874AD"/>
    <w:rsid w:val="00EA1FFA"/>
    <w:rsid w:val="00EA69A9"/>
    <w:rsid w:val="00EB0CE2"/>
    <w:rsid w:val="00EC7286"/>
    <w:rsid w:val="00ED2294"/>
    <w:rsid w:val="00ED23E9"/>
    <w:rsid w:val="00EE0CBF"/>
    <w:rsid w:val="00EF1A26"/>
    <w:rsid w:val="00EF5E89"/>
    <w:rsid w:val="00EF68C6"/>
    <w:rsid w:val="00F058D3"/>
    <w:rsid w:val="00F07FE8"/>
    <w:rsid w:val="00F24309"/>
    <w:rsid w:val="00F30886"/>
    <w:rsid w:val="00F33B10"/>
    <w:rsid w:val="00F3557C"/>
    <w:rsid w:val="00F76A7B"/>
    <w:rsid w:val="00F77E7F"/>
    <w:rsid w:val="00F91C60"/>
    <w:rsid w:val="00F9217D"/>
    <w:rsid w:val="00F95A57"/>
    <w:rsid w:val="00F95D39"/>
    <w:rsid w:val="00F9632D"/>
    <w:rsid w:val="00FA6D6E"/>
    <w:rsid w:val="00FB169E"/>
    <w:rsid w:val="00FB4B84"/>
    <w:rsid w:val="00FC12C7"/>
    <w:rsid w:val="00FD7C0D"/>
    <w:rsid w:val="00FF593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24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 w:type="paragraph" w:styleId="Listenabsatz">
    <w:name w:val="List Paragraph"/>
    <w:basedOn w:val="Standard"/>
    <w:uiPriority w:val="34"/>
    <w:qFormat/>
    <w:rsid w:val="00FF59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20059"/>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link w:val="NurTextZchn1"/>
    <w:uiPriority w:val="99"/>
    <w:unhideWhenUsed/>
    <w:rsid w:val="002E4353"/>
    <w:pPr>
      <w:spacing w:after="0" w:line="240" w:lineRule="auto"/>
    </w:pPr>
    <w:rPr>
      <w:rFonts w:ascii="Consolas" w:hAnsi="Consolas"/>
      <w:sz w:val="21"/>
      <w:szCs w:val="21"/>
    </w:rPr>
  </w:style>
  <w:style w:type="character" w:customStyle="1" w:styleId="NurTextZchn">
    <w:name w:val="Nur Text Zchn"/>
    <w:uiPriority w:val="99"/>
    <w:semiHidden/>
    <w:rsid w:val="002E4353"/>
    <w:rPr>
      <w:rFonts w:ascii="Courier New" w:hAnsi="Courier New" w:cs="Courier New"/>
      <w:lang w:eastAsia="en-US"/>
    </w:rPr>
  </w:style>
  <w:style w:type="paragraph" w:customStyle="1" w:styleId="formatvorlageblockzeilenabstand15zeilen">
    <w:name w:val="formatvorlageblockzeilenabstand15zeilen"/>
    <w:basedOn w:val="Standard"/>
    <w:rsid w:val="002E4353"/>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locked/>
    <w:rsid w:val="002E4353"/>
    <w:rPr>
      <w:rFonts w:ascii="Consolas" w:hAnsi="Consolas"/>
      <w:sz w:val="21"/>
      <w:szCs w:val="21"/>
      <w:lang w:eastAsia="en-US"/>
    </w:rPr>
  </w:style>
  <w:style w:type="character" w:styleId="Hyperlink">
    <w:name w:val="Hyperlink"/>
    <w:uiPriority w:val="99"/>
    <w:unhideWhenUsed/>
    <w:rsid w:val="00D32993"/>
    <w:rPr>
      <w:color w:val="0000FF"/>
      <w:u w:val="single"/>
    </w:rPr>
  </w:style>
  <w:style w:type="character" w:customStyle="1" w:styleId="text-block">
    <w:name w:val="text-block"/>
    <w:rsid w:val="00A51CA1"/>
  </w:style>
  <w:style w:type="character" w:customStyle="1" w:styleId="textmitte">
    <w:name w:val="text_mitte"/>
    <w:rsid w:val="00886AEA"/>
  </w:style>
  <w:style w:type="character" w:customStyle="1" w:styleId="avtext">
    <w:name w:val="avtext"/>
    <w:rsid w:val="002B1176"/>
  </w:style>
  <w:style w:type="paragraph" w:styleId="Kopfzeile">
    <w:name w:val="header"/>
    <w:basedOn w:val="Standard"/>
    <w:link w:val="KopfzeileZchn"/>
    <w:uiPriority w:val="99"/>
    <w:unhideWhenUsed/>
    <w:rsid w:val="004F4F32"/>
    <w:pPr>
      <w:tabs>
        <w:tab w:val="center" w:pos="4536"/>
        <w:tab w:val="right" w:pos="9072"/>
      </w:tabs>
    </w:pPr>
  </w:style>
  <w:style w:type="character" w:customStyle="1" w:styleId="KopfzeileZchn">
    <w:name w:val="Kopfzeile Zchn"/>
    <w:link w:val="Kopfzeile"/>
    <w:uiPriority w:val="99"/>
    <w:rsid w:val="004F4F32"/>
    <w:rPr>
      <w:sz w:val="22"/>
      <w:szCs w:val="22"/>
      <w:lang w:eastAsia="en-US"/>
    </w:rPr>
  </w:style>
  <w:style w:type="paragraph" w:styleId="Fuzeile">
    <w:name w:val="footer"/>
    <w:basedOn w:val="Standard"/>
    <w:link w:val="FuzeileZchn"/>
    <w:uiPriority w:val="99"/>
    <w:unhideWhenUsed/>
    <w:rsid w:val="004F4F32"/>
    <w:pPr>
      <w:tabs>
        <w:tab w:val="center" w:pos="4536"/>
        <w:tab w:val="right" w:pos="9072"/>
      </w:tabs>
    </w:pPr>
  </w:style>
  <w:style w:type="character" w:customStyle="1" w:styleId="FuzeileZchn">
    <w:name w:val="Fußzeile Zchn"/>
    <w:link w:val="Fuzeile"/>
    <w:uiPriority w:val="99"/>
    <w:rsid w:val="004F4F32"/>
    <w:rPr>
      <w:sz w:val="22"/>
      <w:szCs w:val="22"/>
      <w:lang w:eastAsia="en-US"/>
    </w:rPr>
  </w:style>
  <w:style w:type="paragraph" w:styleId="Sprechblasentext">
    <w:name w:val="Balloon Text"/>
    <w:basedOn w:val="Standard"/>
    <w:link w:val="SprechblasentextZchn"/>
    <w:uiPriority w:val="99"/>
    <w:semiHidden/>
    <w:unhideWhenUsed/>
    <w:rsid w:val="00D60E27"/>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60E27"/>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BB1CC6"/>
    <w:rPr>
      <w:sz w:val="16"/>
      <w:szCs w:val="16"/>
    </w:rPr>
  </w:style>
  <w:style w:type="paragraph" w:styleId="Kommentartext">
    <w:name w:val="annotation text"/>
    <w:basedOn w:val="Standard"/>
    <w:link w:val="KommentartextZchn"/>
    <w:uiPriority w:val="99"/>
    <w:semiHidden/>
    <w:unhideWhenUsed/>
    <w:rsid w:val="00BB1C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B1CC6"/>
    <w:rPr>
      <w:lang w:eastAsia="en-US"/>
    </w:rPr>
  </w:style>
  <w:style w:type="paragraph" w:styleId="Kommentarthema">
    <w:name w:val="annotation subject"/>
    <w:basedOn w:val="Kommentartext"/>
    <w:next w:val="Kommentartext"/>
    <w:link w:val="KommentarthemaZchn"/>
    <w:uiPriority w:val="99"/>
    <w:semiHidden/>
    <w:unhideWhenUsed/>
    <w:rsid w:val="00BB1CC6"/>
    <w:rPr>
      <w:b/>
      <w:bCs/>
    </w:rPr>
  </w:style>
  <w:style w:type="character" w:customStyle="1" w:styleId="KommentarthemaZchn">
    <w:name w:val="Kommentarthema Zchn"/>
    <w:basedOn w:val="KommentartextZchn"/>
    <w:link w:val="Kommentarthema"/>
    <w:uiPriority w:val="99"/>
    <w:semiHidden/>
    <w:rsid w:val="00BB1CC6"/>
    <w:rPr>
      <w:b/>
      <w:bCs/>
      <w:lang w:eastAsia="en-US"/>
    </w:rPr>
  </w:style>
  <w:style w:type="character" w:styleId="Fett">
    <w:name w:val="Strong"/>
    <w:basedOn w:val="Absatz-Standardschriftart"/>
    <w:uiPriority w:val="22"/>
    <w:qFormat/>
    <w:rsid w:val="00B21768"/>
    <w:rPr>
      <w:b/>
      <w:bCs/>
    </w:rPr>
  </w:style>
  <w:style w:type="character" w:customStyle="1" w:styleId="details">
    <w:name w:val="details"/>
    <w:basedOn w:val="Absatz-Standardschriftart"/>
    <w:rsid w:val="007F6814"/>
  </w:style>
  <w:style w:type="paragraph" w:styleId="Listenabsatz">
    <w:name w:val="List Paragraph"/>
    <w:basedOn w:val="Standard"/>
    <w:uiPriority w:val="34"/>
    <w:qFormat/>
    <w:rsid w:val="00FF593E"/>
    <w:pPr>
      <w:ind w:left="720"/>
      <w:contextualSpacing/>
    </w:pPr>
  </w:style>
</w:styles>
</file>

<file path=word/webSettings.xml><?xml version="1.0" encoding="utf-8"?>
<w:webSettings xmlns:r="http://schemas.openxmlformats.org/officeDocument/2006/relationships" xmlns:w="http://schemas.openxmlformats.org/wordprocessingml/2006/main">
  <w:divs>
    <w:div w:id="55519343">
      <w:bodyDiv w:val="1"/>
      <w:marLeft w:val="0"/>
      <w:marRight w:val="0"/>
      <w:marTop w:val="0"/>
      <w:marBottom w:val="0"/>
      <w:divBdr>
        <w:top w:val="none" w:sz="0" w:space="0" w:color="auto"/>
        <w:left w:val="none" w:sz="0" w:space="0" w:color="auto"/>
        <w:bottom w:val="none" w:sz="0" w:space="0" w:color="auto"/>
        <w:right w:val="none" w:sz="0" w:space="0" w:color="auto"/>
      </w:divBdr>
    </w:div>
    <w:div w:id="218901788">
      <w:bodyDiv w:val="1"/>
      <w:marLeft w:val="0"/>
      <w:marRight w:val="0"/>
      <w:marTop w:val="0"/>
      <w:marBottom w:val="0"/>
      <w:divBdr>
        <w:top w:val="none" w:sz="0" w:space="0" w:color="auto"/>
        <w:left w:val="none" w:sz="0" w:space="0" w:color="auto"/>
        <w:bottom w:val="none" w:sz="0" w:space="0" w:color="auto"/>
        <w:right w:val="none" w:sz="0" w:space="0" w:color="auto"/>
      </w:divBdr>
    </w:div>
    <w:div w:id="228809337">
      <w:bodyDiv w:val="1"/>
      <w:marLeft w:val="0"/>
      <w:marRight w:val="0"/>
      <w:marTop w:val="0"/>
      <w:marBottom w:val="0"/>
      <w:divBdr>
        <w:top w:val="none" w:sz="0" w:space="0" w:color="auto"/>
        <w:left w:val="none" w:sz="0" w:space="0" w:color="auto"/>
        <w:bottom w:val="none" w:sz="0" w:space="0" w:color="auto"/>
        <w:right w:val="none" w:sz="0" w:space="0" w:color="auto"/>
      </w:divBdr>
    </w:div>
    <w:div w:id="233397367">
      <w:bodyDiv w:val="1"/>
      <w:marLeft w:val="0"/>
      <w:marRight w:val="0"/>
      <w:marTop w:val="0"/>
      <w:marBottom w:val="0"/>
      <w:divBdr>
        <w:top w:val="none" w:sz="0" w:space="0" w:color="auto"/>
        <w:left w:val="none" w:sz="0" w:space="0" w:color="auto"/>
        <w:bottom w:val="none" w:sz="0" w:space="0" w:color="auto"/>
        <w:right w:val="none" w:sz="0" w:space="0" w:color="auto"/>
      </w:divBdr>
    </w:div>
    <w:div w:id="303196043">
      <w:bodyDiv w:val="1"/>
      <w:marLeft w:val="0"/>
      <w:marRight w:val="0"/>
      <w:marTop w:val="0"/>
      <w:marBottom w:val="0"/>
      <w:divBdr>
        <w:top w:val="none" w:sz="0" w:space="0" w:color="auto"/>
        <w:left w:val="none" w:sz="0" w:space="0" w:color="auto"/>
        <w:bottom w:val="none" w:sz="0" w:space="0" w:color="auto"/>
        <w:right w:val="none" w:sz="0" w:space="0" w:color="auto"/>
      </w:divBdr>
      <w:divsChild>
        <w:div w:id="1627656762">
          <w:marLeft w:val="0"/>
          <w:marRight w:val="0"/>
          <w:marTop w:val="0"/>
          <w:marBottom w:val="0"/>
          <w:divBdr>
            <w:top w:val="none" w:sz="0" w:space="0" w:color="auto"/>
            <w:left w:val="none" w:sz="0" w:space="0" w:color="auto"/>
            <w:bottom w:val="none" w:sz="0" w:space="0" w:color="auto"/>
            <w:right w:val="none" w:sz="0" w:space="0" w:color="auto"/>
          </w:divBdr>
          <w:divsChild>
            <w:div w:id="964969923">
              <w:marLeft w:val="0"/>
              <w:marRight w:val="0"/>
              <w:marTop w:val="0"/>
              <w:marBottom w:val="0"/>
              <w:divBdr>
                <w:top w:val="none" w:sz="0" w:space="0" w:color="auto"/>
                <w:left w:val="none" w:sz="0" w:space="0" w:color="auto"/>
                <w:bottom w:val="none" w:sz="0" w:space="0" w:color="auto"/>
                <w:right w:val="none" w:sz="0" w:space="0" w:color="auto"/>
              </w:divBdr>
              <w:divsChild>
                <w:div w:id="1045064072">
                  <w:marLeft w:val="0"/>
                  <w:marRight w:val="0"/>
                  <w:marTop w:val="0"/>
                  <w:marBottom w:val="0"/>
                  <w:divBdr>
                    <w:top w:val="none" w:sz="0" w:space="0" w:color="auto"/>
                    <w:left w:val="none" w:sz="0" w:space="0" w:color="auto"/>
                    <w:bottom w:val="none" w:sz="0" w:space="0" w:color="auto"/>
                    <w:right w:val="none" w:sz="0" w:space="0" w:color="auto"/>
                  </w:divBdr>
                  <w:divsChild>
                    <w:div w:id="1657103715">
                      <w:marLeft w:val="0"/>
                      <w:marRight w:val="0"/>
                      <w:marTop w:val="0"/>
                      <w:marBottom w:val="0"/>
                      <w:divBdr>
                        <w:top w:val="none" w:sz="0" w:space="0" w:color="auto"/>
                        <w:left w:val="none" w:sz="0" w:space="0" w:color="auto"/>
                        <w:bottom w:val="none" w:sz="0" w:space="0" w:color="auto"/>
                        <w:right w:val="none" w:sz="0" w:space="0" w:color="auto"/>
                      </w:divBdr>
                      <w:divsChild>
                        <w:div w:id="126152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45279">
          <w:marLeft w:val="0"/>
          <w:marRight w:val="0"/>
          <w:marTop w:val="0"/>
          <w:marBottom w:val="0"/>
          <w:divBdr>
            <w:top w:val="none" w:sz="0" w:space="0" w:color="auto"/>
            <w:left w:val="none" w:sz="0" w:space="0" w:color="auto"/>
            <w:bottom w:val="none" w:sz="0" w:space="0" w:color="auto"/>
            <w:right w:val="none" w:sz="0" w:space="0" w:color="auto"/>
          </w:divBdr>
        </w:div>
      </w:divsChild>
    </w:div>
    <w:div w:id="383216819">
      <w:bodyDiv w:val="1"/>
      <w:marLeft w:val="0"/>
      <w:marRight w:val="0"/>
      <w:marTop w:val="0"/>
      <w:marBottom w:val="0"/>
      <w:divBdr>
        <w:top w:val="none" w:sz="0" w:space="0" w:color="auto"/>
        <w:left w:val="none" w:sz="0" w:space="0" w:color="auto"/>
        <w:bottom w:val="none" w:sz="0" w:space="0" w:color="auto"/>
        <w:right w:val="none" w:sz="0" w:space="0" w:color="auto"/>
      </w:divBdr>
    </w:div>
    <w:div w:id="441340153">
      <w:bodyDiv w:val="1"/>
      <w:marLeft w:val="0"/>
      <w:marRight w:val="0"/>
      <w:marTop w:val="0"/>
      <w:marBottom w:val="0"/>
      <w:divBdr>
        <w:top w:val="none" w:sz="0" w:space="0" w:color="auto"/>
        <w:left w:val="none" w:sz="0" w:space="0" w:color="auto"/>
        <w:bottom w:val="none" w:sz="0" w:space="0" w:color="auto"/>
        <w:right w:val="none" w:sz="0" w:space="0" w:color="auto"/>
      </w:divBdr>
    </w:div>
    <w:div w:id="686560380">
      <w:bodyDiv w:val="1"/>
      <w:marLeft w:val="0"/>
      <w:marRight w:val="0"/>
      <w:marTop w:val="0"/>
      <w:marBottom w:val="0"/>
      <w:divBdr>
        <w:top w:val="none" w:sz="0" w:space="0" w:color="auto"/>
        <w:left w:val="none" w:sz="0" w:space="0" w:color="auto"/>
        <w:bottom w:val="none" w:sz="0" w:space="0" w:color="auto"/>
        <w:right w:val="none" w:sz="0" w:space="0" w:color="auto"/>
      </w:divBdr>
    </w:div>
    <w:div w:id="746339264">
      <w:bodyDiv w:val="1"/>
      <w:marLeft w:val="0"/>
      <w:marRight w:val="0"/>
      <w:marTop w:val="0"/>
      <w:marBottom w:val="0"/>
      <w:divBdr>
        <w:top w:val="none" w:sz="0" w:space="0" w:color="auto"/>
        <w:left w:val="none" w:sz="0" w:space="0" w:color="auto"/>
        <w:bottom w:val="none" w:sz="0" w:space="0" w:color="auto"/>
        <w:right w:val="none" w:sz="0" w:space="0" w:color="auto"/>
      </w:divBdr>
    </w:div>
    <w:div w:id="761992526">
      <w:bodyDiv w:val="1"/>
      <w:marLeft w:val="0"/>
      <w:marRight w:val="0"/>
      <w:marTop w:val="0"/>
      <w:marBottom w:val="0"/>
      <w:divBdr>
        <w:top w:val="none" w:sz="0" w:space="0" w:color="auto"/>
        <w:left w:val="none" w:sz="0" w:space="0" w:color="auto"/>
        <w:bottom w:val="none" w:sz="0" w:space="0" w:color="auto"/>
        <w:right w:val="none" w:sz="0" w:space="0" w:color="auto"/>
      </w:divBdr>
    </w:div>
    <w:div w:id="819469493">
      <w:bodyDiv w:val="1"/>
      <w:marLeft w:val="0"/>
      <w:marRight w:val="0"/>
      <w:marTop w:val="0"/>
      <w:marBottom w:val="0"/>
      <w:divBdr>
        <w:top w:val="none" w:sz="0" w:space="0" w:color="auto"/>
        <w:left w:val="none" w:sz="0" w:space="0" w:color="auto"/>
        <w:bottom w:val="none" w:sz="0" w:space="0" w:color="auto"/>
        <w:right w:val="none" w:sz="0" w:space="0" w:color="auto"/>
      </w:divBdr>
    </w:div>
    <w:div w:id="881751717">
      <w:bodyDiv w:val="1"/>
      <w:marLeft w:val="0"/>
      <w:marRight w:val="0"/>
      <w:marTop w:val="0"/>
      <w:marBottom w:val="0"/>
      <w:divBdr>
        <w:top w:val="none" w:sz="0" w:space="0" w:color="auto"/>
        <w:left w:val="none" w:sz="0" w:space="0" w:color="auto"/>
        <w:bottom w:val="none" w:sz="0" w:space="0" w:color="auto"/>
        <w:right w:val="none" w:sz="0" w:space="0" w:color="auto"/>
      </w:divBdr>
    </w:div>
    <w:div w:id="902836937">
      <w:bodyDiv w:val="1"/>
      <w:marLeft w:val="0"/>
      <w:marRight w:val="0"/>
      <w:marTop w:val="0"/>
      <w:marBottom w:val="0"/>
      <w:divBdr>
        <w:top w:val="none" w:sz="0" w:space="0" w:color="auto"/>
        <w:left w:val="none" w:sz="0" w:space="0" w:color="auto"/>
        <w:bottom w:val="none" w:sz="0" w:space="0" w:color="auto"/>
        <w:right w:val="none" w:sz="0" w:space="0" w:color="auto"/>
      </w:divBdr>
    </w:div>
    <w:div w:id="1126006300">
      <w:bodyDiv w:val="1"/>
      <w:marLeft w:val="0"/>
      <w:marRight w:val="0"/>
      <w:marTop w:val="0"/>
      <w:marBottom w:val="0"/>
      <w:divBdr>
        <w:top w:val="none" w:sz="0" w:space="0" w:color="auto"/>
        <w:left w:val="none" w:sz="0" w:space="0" w:color="auto"/>
        <w:bottom w:val="none" w:sz="0" w:space="0" w:color="auto"/>
        <w:right w:val="none" w:sz="0" w:space="0" w:color="auto"/>
      </w:divBdr>
    </w:div>
    <w:div w:id="1164204264">
      <w:bodyDiv w:val="1"/>
      <w:marLeft w:val="0"/>
      <w:marRight w:val="0"/>
      <w:marTop w:val="0"/>
      <w:marBottom w:val="0"/>
      <w:divBdr>
        <w:top w:val="none" w:sz="0" w:space="0" w:color="auto"/>
        <w:left w:val="none" w:sz="0" w:space="0" w:color="auto"/>
        <w:bottom w:val="none" w:sz="0" w:space="0" w:color="auto"/>
        <w:right w:val="none" w:sz="0" w:space="0" w:color="auto"/>
      </w:divBdr>
    </w:div>
    <w:div w:id="1228105259">
      <w:bodyDiv w:val="1"/>
      <w:marLeft w:val="0"/>
      <w:marRight w:val="0"/>
      <w:marTop w:val="0"/>
      <w:marBottom w:val="0"/>
      <w:divBdr>
        <w:top w:val="none" w:sz="0" w:space="0" w:color="auto"/>
        <w:left w:val="none" w:sz="0" w:space="0" w:color="auto"/>
        <w:bottom w:val="none" w:sz="0" w:space="0" w:color="auto"/>
        <w:right w:val="none" w:sz="0" w:space="0" w:color="auto"/>
      </w:divBdr>
    </w:div>
    <w:div w:id="1424456564">
      <w:bodyDiv w:val="1"/>
      <w:marLeft w:val="0"/>
      <w:marRight w:val="0"/>
      <w:marTop w:val="0"/>
      <w:marBottom w:val="0"/>
      <w:divBdr>
        <w:top w:val="none" w:sz="0" w:space="0" w:color="auto"/>
        <w:left w:val="none" w:sz="0" w:space="0" w:color="auto"/>
        <w:bottom w:val="none" w:sz="0" w:space="0" w:color="auto"/>
        <w:right w:val="none" w:sz="0" w:space="0" w:color="auto"/>
      </w:divBdr>
    </w:div>
    <w:div w:id="1449541417">
      <w:bodyDiv w:val="1"/>
      <w:marLeft w:val="0"/>
      <w:marRight w:val="0"/>
      <w:marTop w:val="0"/>
      <w:marBottom w:val="0"/>
      <w:divBdr>
        <w:top w:val="none" w:sz="0" w:space="0" w:color="auto"/>
        <w:left w:val="none" w:sz="0" w:space="0" w:color="auto"/>
        <w:bottom w:val="none" w:sz="0" w:space="0" w:color="auto"/>
        <w:right w:val="none" w:sz="0" w:space="0" w:color="auto"/>
      </w:divBdr>
    </w:div>
    <w:div w:id="1626739332">
      <w:bodyDiv w:val="1"/>
      <w:marLeft w:val="0"/>
      <w:marRight w:val="0"/>
      <w:marTop w:val="0"/>
      <w:marBottom w:val="0"/>
      <w:divBdr>
        <w:top w:val="none" w:sz="0" w:space="0" w:color="auto"/>
        <w:left w:val="none" w:sz="0" w:space="0" w:color="auto"/>
        <w:bottom w:val="none" w:sz="0" w:space="0" w:color="auto"/>
        <w:right w:val="none" w:sz="0" w:space="0" w:color="auto"/>
      </w:divBdr>
    </w:div>
    <w:div w:id="1705591520">
      <w:bodyDiv w:val="1"/>
      <w:marLeft w:val="0"/>
      <w:marRight w:val="0"/>
      <w:marTop w:val="0"/>
      <w:marBottom w:val="0"/>
      <w:divBdr>
        <w:top w:val="none" w:sz="0" w:space="0" w:color="auto"/>
        <w:left w:val="none" w:sz="0" w:space="0" w:color="auto"/>
        <w:bottom w:val="none" w:sz="0" w:space="0" w:color="auto"/>
        <w:right w:val="none" w:sz="0" w:space="0" w:color="auto"/>
      </w:divBdr>
    </w:div>
    <w:div w:id="1731346532">
      <w:bodyDiv w:val="1"/>
      <w:marLeft w:val="0"/>
      <w:marRight w:val="0"/>
      <w:marTop w:val="0"/>
      <w:marBottom w:val="0"/>
      <w:divBdr>
        <w:top w:val="none" w:sz="0" w:space="0" w:color="auto"/>
        <w:left w:val="none" w:sz="0" w:space="0" w:color="auto"/>
        <w:bottom w:val="none" w:sz="0" w:space="0" w:color="auto"/>
        <w:right w:val="none" w:sz="0" w:space="0" w:color="auto"/>
      </w:divBdr>
    </w:div>
    <w:div w:id="1907521503">
      <w:bodyDiv w:val="1"/>
      <w:marLeft w:val="0"/>
      <w:marRight w:val="0"/>
      <w:marTop w:val="0"/>
      <w:marBottom w:val="0"/>
      <w:divBdr>
        <w:top w:val="none" w:sz="0" w:space="0" w:color="auto"/>
        <w:left w:val="none" w:sz="0" w:space="0" w:color="auto"/>
        <w:bottom w:val="none" w:sz="0" w:space="0" w:color="auto"/>
        <w:right w:val="none" w:sz="0" w:space="0" w:color="auto"/>
      </w:divBdr>
    </w:div>
    <w:div w:id="19799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volkskundemuseum.at/testimon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nstagram.com/volkskundemuseum_wien/" TargetMode="External"/><Relationship Id="rId17" Type="http://schemas.openxmlformats.org/officeDocument/2006/relationships/hyperlink" Target="mailto:kulturvermittlung@volkskundemuseum.at" TargetMode="External"/><Relationship Id="rId2" Type="http://schemas.openxmlformats.org/officeDocument/2006/relationships/numbering" Target="numbering.xml"/><Relationship Id="rId16" Type="http://schemas.openxmlformats.org/officeDocument/2006/relationships/hyperlink" Target="mailto:gesine.stern@volkskundemuseum.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VolkskundemuseumWien/" TargetMode="External"/><Relationship Id="rId5" Type="http://schemas.openxmlformats.org/officeDocument/2006/relationships/webSettings" Target="webSettings.xml"/><Relationship Id="rId15" Type="http://schemas.openxmlformats.org/officeDocument/2006/relationships/hyperlink" Target="http://www.volkskundemuseum.at/presse" TargetMode="External"/><Relationship Id="rId10" Type="http://schemas.openxmlformats.org/officeDocument/2006/relationships/hyperlink" Target="http://arhiva.svedocanstvo-imenovatitoratom.org/login.ph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vedocanstvo-imenovatitoratom.org/rs/" TargetMode="External"/><Relationship Id="rId14" Type="http://schemas.openxmlformats.org/officeDocument/2006/relationships/hyperlink" Target="mailto:gesine.stern@volkskundemuseum.at" TargetMode="External"/><Relationship Id="rId22"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1A4E4-D598-4041-B5BD-E5DE7665C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1809</Words>
  <Characters>11399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13182</CharactersWithSpaces>
  <SharedDoc>false</SharedDoc>
  <HLinks>
    <vt:vector size="24" baseType="variant">
      <vt:variant>
        <vt:i4>5374079</vt:i4>
      </vt:variant>
      <vt:variant>
        <vt:i4>9</vt:i4>
      </vt:variant>
      <vt:variant>
        <vt:i4>0</vt:i4>
      </vt:variant>
      <vt:variant>
        <vt:i4>5</vt:i4>
      </vt:variant>
      <vt:variant>
        <vt:lpwstr>mailto:kulturvermittlung@volkskundemuseum.at</vt:lpwstr>
      </vt:variant>
      <vt:variant>
        <vt:lpwstr/>
      </vt:variant>
      <vt:variant>
        <vt:i4>7340128</vt:i4>
      </vt:variant>
      <vt:variant>
        <vt:i4>6</vt:i4>
      </vt:variant>
      <vt:variant>
        <vt:i4>0</vt:i4>
      </vt:variant>
      <vt:variant>
        <vt:i4>5</vt:i4>
      </vt:variant>
      <vt:variant>
        <vt:lpwstr>http://www.fremde-im-visier.de/publikationen_pdfs/Fremde_im_Visier_broschuere.pdf</vt:lpwstr>
      </vt:variant>
      <vt:variant>
        <vt:lpwstr/>
      </vt:variant>
      <vt:variant>
        <vt:i4>6422568</vt:i4>
      </vt:variant>
      <vt:variant>
        <vt:i4>3</vt:i4>
      </vt:variant>
      <vt:variant>
        <vt:i4>0</vt:i4>
      </vt:variant>
      <vt:variant>
        <vt:i4>5</vt:i4>
      </vt:variant>
      <vt:variant>
        <vt:lpwstr>http://www.volkskundemuseum.at/</vt:lpwstr>
      </vt:variant>
      <vt:variant>
        <vt:lpwstr/>
      </vt:variant>
      <vt:variant>
        <vt:i4>3932225</vt:i4>
      </vt:variant>
      <vt:variant>
        <vt:i4>0</vt:i4>
      </vt:variant>
      <vt:variant>
        <vt:i4>0</vt:i4>
      </vt:variant>
      <vt:variant>
        <vt:i4>5</vt:i4>
      </vt:variant>
      <vt:variant>
        <vt:lpwstr>mailto:herbert.justnik@volkskundemuseum.at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Gesine Stern</dc:creator>
  <cp:lastModifiedBy>admin</cp:lastModifiedBy>
  <cp:revision>73</cp:revision>
  <cp:lastPrinted>2018-04-09T08:42:00Z</cp:lastPrinted>
  <dcterms:created xsi:type="dcterms:W3CDTF">2018-03-26T10:57:00Z</dcterms:created>
  <dcterms:modified xsi:type="dcterms:W3CDTF">2018-04-10T11:28:00Z</dcterms:modified>
</cp:coreProperties>
</file>